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9FA2" w14:textId="7B59AC91" w:rsidR="00071573" w:rsidRPr="00C319C8" w:rsidRDefault="008D7A9B" w:rsidP="001741D8">
      <w:pPr>
        <w:pStyle w:val="SpecContactInfo"/>
      </w:pPr>
      <w:r w:rsidRPr="00C319C8">
        <w:t>SFA Saniflo USA</w:t>
      </w:r>
      <w:r w:rsidR="001741D8" w:rsidRPr="00C319C8">
        <w:tab/>
      </w:r>
      <w:r w:rsidR="001741D8" w:rsidRPr="00C319C8">
        <w:tab/>
      </w:r>
      <w:r w:rsidR="004767B0" w:rsidRPr="00C319C8">
        <w:t>October</w:t>
      </w:r>
      <w:r w:rsidR="005E52E9" w:rsidRPr="00C319C8">
        <w:t xml:space="preserve"> </w:t>
      </w:r>
      <w:r w:rsidR="001741D8" w:rsidRPr="00C319C8">
        <w:t>20</w:t>
      </w:r>
      <w:r w:rsidR="005379D9" w:rsidRPr="00C319C8">
        <w:t>1</w:t>
      </w:r>
      <w:r w:rsidR="002B75CF" w:rsidRPr="00C319C8">
        <w:t>8</w:t>
      </w:r>
    </w:p>
    <w:p w14:paraId="0FC3D0D0" w14:textId="77777777" w:rsidR="008D7A9B" w:rsidRPr="00C319C8" w:rsidRDefault="008D7A9B" w:rsidP="001741D8">
      <w:pPr>
        <w:pStyle w:val="SpecContactInfo"/>
      </w:pPr>
      <w:r w:rsidRPr="00C319C8">
        <w:t>105 Newfield Avenue, Suite B</w:t>
      </w:r>
    </w:p>
    <w:p w14:paraId="662E6F90" w14:textId="77777777" w:rsidR="001741D8" w:rsidRPr="00C319C8" w:rsidRDefault="008D7A9B" w:rsidP="001741D8">
      <w:pPr>
        <w:pStyle w:val="SpecContactInfo"/>
      </w:pPr>
      <w:r w:rsidRPr="00C319C8">
        <w:t>Edison, New Je</w:t>
      </w:r>
      <w:r w:rsidR="00E5588F" w:rsidRPr="00C319C8">
        <w:t>r</w:t>
      </w:r>
      <w:r w:rsidRPr="00C319C8">
        <w:t>sey 08837</w:t>
      </w:r>
    </w:p>
    <w:p w14:paraId="1E7AC367" w14:textId="77777777" w:rsidR="001741D8" w:rsidRPr="00C319C8" w:rsidRDefault="001741D8" w:rsidP="001741D8">
      <w:pPr>
        <w:pStyle w:val="SpecContactInfo"/>
      </w:pPr>
      <w:r w:rsidRPr="00C319C8">
        <w:t>Toll Free</w:t>
      </w:r>
      <w:r w:rsidRPr="00C319C8">
        <w:tab/>
        <w:t>800</w:t>
      </w:r>
      <w:r w:rsidR="008B60A1" w:rsidRPr="00C319C8">
        <w:t>-</w:t>
      </w:r>
      <w:r w:rsidR="00E5588F" w:rsidRPr="00C319C8">
        <w:t>571-8191</w:t>
      </w:r>
    </w:p>
    <w:p w14:paraId="66A702F5" w14:textId="77777777" w:rsidR="001741D8" w:rsidRPr="00C319C8" w:rsidRDefault="001741D8" w:rsidP="001741D8">
      <w:pPr>
        <w:pStyle w:val="SpecContactInfo"/>
      </w:pPr>
      <w:r w:rsidRPr="00C319C8">
        <w:t>Phone</w:t>
      </w:r>
      <w:r w:rsidRPr="00C319C8">
        <w:tab/>
      </w:r>
      <w:r w:rsidR="00E5588F" w:rsidRPr="00C319C8">
        <w:t>732-225-6070</w:t>
      </w:r>
    </w:p>
    <w:p w14:paraId="30296837" w14:textId="77777777" w:rsidR="001741D8" w:rsidRPr="00C319C8" w:rsidRDefault="001741D8" w:rsidP="001741D8">
      <w:pPr>
        <w:pStyle w:val="SpecContactInfo"/>
      </w:pPr>
      <w:r w:rsidRPr="00C319C8">
        <w:t>Fax</w:t>
      </w:r>
      <w:r w:rsidRPr="00C319C8">
        <w:tab/>
      </w:r>
      <w:r w:rsidR="00E5588F" w:rsidRPr="00C319C8">
        <w:t>732-225-6072</w:t>
      </w:r>
    </w:p>
    <w:p w14:paraId="3F8FDF72" w14:textId="77777777" w:rsidR="001741D8" w:rsidRPr="00C319C8" w:rsidRDefault="001741D8" w:rsidP="001741D8">
      <w:pPr>
        <w:pStyle w:val="SpecContactInfo"/>
      </w:pPr>
      <w:r w:rsidRPr="00C319C8">
        <w:t>Website</w:t>
      </w:r>
      <w:r w:rsidRPr="00C319C8">
        <w:tab/>
      </w:r>
      <w:hyperlink r:id="rId8" w:history="1">
        <w:r w:rsidR="00E5588F" w:rsidRPr="00C319C8">
          <w:rPr>
            <w:rStyle w:val="Hyperlink"/>
            <w:szCs w:val="24"/>
          </w:rPr>
          <w:t>www.saniflo.com</w:t>
        </w:r>
      </w:hyperlink>
    </w:p>
    <w:p w14:paraId="0D7BED9C" w14:textId="77777777" w:rsidR="001741D8" w:rsidRPr="00C319C8" w:rsidRDefault="001741D8" w:rsidP="001741D8">
      <w:pPr>
        <w:pStyle w:val="SpecContactInfo"/>
      </w:pPr>
      <w:r w:rsidRPr="00C319C8">
        <w:t>Email</w:t>
      </w:r>
      <w:r w:rsidRPr="00C319C8">
        <w:tab/>
      </w:r>
      <w:r w:rsidR="005E52E9" w:rsidRPr="00C319C8">
        <w:t>sfasales</w:t>
      </w:r>
      <w:hyperlink r:id="rId9" w:history="1">
        <w:r w:rsidR="00DF5E35" w:rsidRPr="00C319C8">
          <w:rPr>
            <w:rStyle w:val="Hyperlink"/>
            <w:szCs w:val="24"/>
          </w:rPr>
          <w:t>@</w:t>
        </w:r>
        <w:r w:rsidR="00E5588F" w:rsidRPr="00C319C8">
          <w:rPr>
            <w:rStyle w:val="Hyperlink"/>
            <w:szCs w:val="24"/>
          </w:rPr>
          <w:t>saniflo</w:t>
        </w:r>
        <w:r w:rsidR="00DF5E35" w:rsidRPr="00C319C8">
          <w:rPr>
            <w:rStyle w:val="Hyperlink"/>
            <w:szCs w:val="24"/>
          </w:rPr>
          <w:t>.com</w:t>
        </w:r>
      </w:hyperlink>
    </w:p>
    <w:p w14:paraId="6657414D" w14:textId="77777777" w:rsidR="0060399E" w:rsidRPr="00C319C8" w:rsidRDefault="001741D8" w:rsidP="004048DF">
      <w:pPr>
        <w:pStyle w:val="SpecDocument"/>
      </w:pPr>
      <w:r w:rsidRPr="00C319C8">
        <w:t>Guide Specification</w:t>
      </w:r>
      <w:bookmarkStart w:id="0" w:name="_GoBack"/>
      <w:bookmarkEnd w:id="0"/>
    </w:p>
    <w:p w14:paraId="3C7119B0" w14:textId="77777777" w:rsidR="00412DE2" w:rsidRPr="00C319C8" w:rsidRDefault="001741D8" w:rsidP="001741D8">
      <w:pPr>
        <w:pStyle w:val="SpecSpecifierNotes0"/>
        <w:rPr>
          <w:i/>
        </w:rPr>
      </w:pPr>
      <w:r w:rsidRPr="00C319C8">
        <w:t xml:space="preserve">Specifier Notes:  This guide specification is written </w:t>
      </w:r>
      <w:r w:rsidR="007D3C18" w:rsidRPr="00C319C8">
        <w:t xml:space="preserve">in </w:t>
      </w:r>
      <w:r w:rsidRPr="00C319C8">
        <w:t>Construction Specifications Institute (CSI) 3-Part Format</w:t>
      </w:r>
      <w:r w:rsidR="007D3C18" w:rsidRPr="00C319C8">
        <w:t xml:space="preserve"> in accordance with </w:t>
      </w:r>
      <w:r w:rsidRPr="00C319C8">
        <w:rPr>
          <w:i/>
        </w:rPr>
        <w:t xml:space="preserve">The </w:t>
      </w:r>
      <w:r w:rsidR="0039191E" w:rsidRPr="00C319C8">
        <w:rPr>
          <w:i/>
        </w:rPr>
        <w:t>CSI Construction Specifications Practice Guide</w:t>
      </w:r>
      <w:r w:rsidR="00340DD6" w:rsidRPr="00C319C8">
        <w:rPr>
          <w:i/>
        </w:rPr>
        <w:t>,</w:t>
      </w:r>
      <w:r w:rsidR="00340DD6" w:rsidRPr="00C319C8">
        <w:t xml:space="preserve"> </w:t>
      </w:r>
      <w:r w:rsidR="00340DD6" w:rsidRPr="00C319C8">
        <w:rPr>
          <w:i/>
        </w:rPr>
        <w:t>MasterFormat, SectionFormat,</w:t>
      </w:r>
      <w:r w:rsidR="00340DD6" w:rsidRPr="00C319C8">
        <w:t xml:space="preserve"> and </w:t>
      </w:r>
      <w:r w:rsidR="00340DD6" w:rsidRPr="00C319C8">
        <w:rPr>
          <w:i/>
        </w:rPr>
        <w:t>PageFormat</w:t>
      </w:r>
      <w:r w:rsidRPr="00C319C8">
        <w:rPr>
          <w:i/>
        </w:rPr>
        <w:t>.</w:t>
      </w:r>
    </w:p>
    <w:p w14:paraId="59F3524C" w14:textId="77777777" w:rsidR="001741D8" w:rsidRPr="00C319C8" w:rsidRDefault="001741D8" w:rsidP="00E8657E">
      <w:pPr>
        <w:pStyle w:val="SpecSpecifierNotes0"/>
      </w:pPr>
      <w:r w:rsidRPr="00C319C8">
        <w:t>Th</w:t>
      </w:r>
      <w:r w:rsidR="00966BBA" w:rsidRPr="00C319C8">
        <w:t>is</w:t>
      </w:r>
      <w:r w:rsidRPr="00C319C8">
        <w:t xml:space="preserve"> </w:t>
      </w:r>
      <w:r w:rsidR="0075529E" w:rsidRPr="00C319C8">
        <w:t>S</w:t>
      </w:r>
      <w:r w:rsidRPr="00C319C8">
        <w:t xml:space="preserve">ection must be carefully reviewed and edited by the Architect to meet the requirements </w:t>
      </w:r>
      <w:r w:rsidR="00F8129C" w:rsidRPr="00C319C8">
        <w:t xml:space="preserve">of the </w:t>
      </w:r>
      <w:r w:rsidR="00783BF3" w:rsidRPr="00C319C8">
        <w:t>P</w:t>
      </w:r>
      <w:r w:rsidR="00F8129C" w:rsidRPr="00C319C8">
        <w:t xml:space="preserve">roject </w:t>
      </w:r>
      <w:r w:rsidRPr="00C319C8">
        <w:t xml:space="preserve">and local building code.  Coordinate this </w:t>
      </w:r>
      <w:r w:rsidR="0075529E" w:rsidRPr="00C319C8">
        <w:t>S</w:t>
      </w:r>
      <w:r w:rsidRPr="00C319C8">
        <w:t xml:space="preserve">ection with </w:t>
      </w:r>
      <w:r w:rsidR="007D12B5" w:rsidRPr="00C319C8">
        <w:t xml:space="preserve">Conditions of the Contract, </w:t>
      </w:r>
      <w:r w:rsidR="00F8129C" w:rsidRPr="00C319C8">
        <w:t xml:space="preserve">Division </w:t>
      </w:r>
      <w:r w:rsidR="00583AD1" w:rsidRPr="00C319C8">
        <w:t>0</w:t>
      </w:r>
      <w:r w:rsidR="00F8129C" w:rsidRPr="00C319C8">
        <w:t xml:space="preserve">1, </w:t>
      </w:r>
      <w:r w:rsidRPr="00C319C8">
        <w:t>other specification sections</w:t>
      </w:r>
      <w:r w:rsidR="00F8129C" w:rsidRPr="00C319C8">
        <w:t>,</w:t>
      </w:r>
      <w:r w:rsidRPr="00C319C8">
        <w:t xml:space="preserve"> and the Drawings.  Delete all Specifier Notes </w:t>
      </w:r>
      <w:r w:rsidR="00696CA1" w:rsidRPr="00C319C8">
        <w:t xml:space="preserve">after </w:t>
      </w:r>
      <w:r w:rsidRPr="00C319C8">
        <w:t xml:space="preserve">editing this </w:t>
      </w:r>
      <w:r w:rsidR="0075529E" w:rsidRPr="00C319C8">
        <w:t>S</w:t>
      </w:r>
      <w:r w:rsidRPr="00C319C8">
        <w:t>ection.</w:t>
      </w:r>
    </w:p>
    <w:p w14:paraId="66A913E2" w14:textId="77777777" w:rsidR="001F3350" w:rsidRPr="00C319C8" w:rsidRDefault="001F3350" w:rsidP="00E8657E">
      <w:pPr>
        <w:pStyle w:val="SpecSpecifierNotes0"/>
      </w:pPr>
      <w:r w:rsidRPr="00C319C8">
        <w:t>Section numbers</w:t>
      </w:r>
      <w:r w:rsidR="008B60A1" w:rsidRPr="00C319C8">
        <w:t xml:space="preserve"> and titles </w:t>
      </w:r>
      <w:r w:rsidRPr="00C319C8">
        <w:t xml:space="preserve">are </w:t>
      </w:r>
      <w:r w:rsidR="005F4CD2" w:rsidRPr="00C319C8">
        <w:t xml:space="preserve">based on </w:t>
      </w:r>
      <w:r w:rsidRPr="00C319C8">
        <w:rPr>
          <w:i/>
        </w:rPr>
        <w:t xml:space="preserve">MasterFormat </w:t>
      </w:r>
      <w:r w:rsidR="008B60A1" w:rsidRPr="00C319C8">
        <w:rPr>
          <w:i/>
        </w:rPr>
        <w:t>201</w:t>
      </w:r>
      <w:r w:rsidR="004464C9" w:rsidRPr="00C319C8">
        <w:rPr>
          <w:i/>
        </w:rPr>
        <w:t>8</w:t>
      </w:r>
      <w:r w:rsidR="008B60A1" w:rsidRPr="00C319C8">
        <w:rPr>
          <w:i/>
        </w:rPr>
        <w:t xml:space="preserve"> </w:t>
      </w:r>
      <w:r w:rsidR="00EB66AD" w:rsidRPr="00C319C8">
        <w:rPr>
          <w:i/>
        </w:rPr>
        <w:t>Edition</w:t>
      </w:r>
      <w:r w:rsidR="008B60A1" w:rsidRPr="00C319C8">
        <w:rPr>
          <w:i/>
        </w:rPr>
        <w:t>.</w:t>
      </w:r>
    </w:p>
    <w:p w14:paraId="7F6CC2FA" w14:textId="77777777" w:rsidR="001F3350" w:rsidRPr="00C319C8" w:rsidRDefault="001F3350" w:rsidP="00E8657E">
      <w:pPr>
        <w:pStyle w:val="SpecHeading1"/>
      </w:pPr>
      <w:r w:rsidRPr="00C319C8">
        <w:t xml:space="preserve"> </w:t>
      </w:r>
      <w:r w:rsidR="00805B05" w:rsidRPr="00C319C8">
        <w:t>22 13 29</w:t>
      </w:r>
    </w:p>
    <w:p w14:paraId="0A80F705" w14:textId="77777777" w:rsidR="001F3350" w:rsidRPr="00C319C8" w:rsidRDefault="00805B05" w:rsidP="004048DF">
      <w:pPr>
        <w:pStyle w:val="SpecSectiontitle"/>
      </w:pPr>
      <w:r w:rsidRPr="00C319C8">
        <w:t>SANITARY SEWERAGE PUMPS</w:t>
      </w:r>
    </w:p>
    <w:p w14:paraId="10913A95" w14:textId="0507C24A" w:rsidR="001F3350" w:rsidRPr="00C319C8" w:rsidRDefault="001F3350" w:rsidP="001F3350">
      <w:pPr>
        <w:pStyle w:val="SpecSpecifierNotes0"/>
      </w:pPr>
      <w:r w:rsidRPr="00C319C8">
        <w:t xml:space="preserve">Specifier Notes:  This </w:t>
      </w:r>
      <w:r w:rsidR="0075529E" w:rsidRPr="00C319C8">
        <w:t>S</w:t>
      </w:r>
      <w:r w:rsidRPr="00C319C8">
        <w:t>ection covers</w:t>
      </w:r>
      <w:r w:rsidR="00FD19C9" w:rsidRPr="00C319C8">
        <w:t xml:space="preserve"> </w:t>
      </w:r>
      <w:r w:rsidR="00230BE6" w:rsidRPr="00C319C8">
        <w:t xml:space="preserve">SFA Saniflo USA “Sanicubic </w:t>
      </w:r>
      <w:r w:rsidR="004767B0" w:rsidRPr="00C319C8">
        <w:t>1</w:t>
      </w:r>
      <w:r w:rsidR="00230BE6" w:rsidRPr="00C319C8">
        <w:t xml:space="preserve">” </w:t>
      </w:r>
      <w:r w:rsidR="001A6F9D" w:rsidRPr="00C319C8">
        <w:t xml:space="preserve">packaged </w:t>
      </w:r>
      <w:r w:rsidR="004767B0" w:rsidRPr="00C319C8">
        <w:t>simplex</w:t>
      </w:r>
      <w:r w:rsidR="001A6F9D" w:rsidRPr="00C319C8">
        <w:t xml:space="preserve"> grinding systems</w:t>
      </w:r>
      <w:r w:rsidR="00252059" w:rsidRPr="00C319C8">
        <w:t xml:space="preserve"> </w:t>
      </w:r>
      <w:r w:rsidR="00DE38CA" w:rsidRPr="00C319C8">
        <w:t>capable of discharging wastewater from multiple fixtures from an entire building</w:t>
      </w:r>
      <w:r w:rsidR="00FF0A32" w:rsidRPr="00C319C8">
        <w:t xml:space="preserve">.  The </w:t>
      </w:r>
      <w:r w:rsidR="001A6F9D" w:rsidRPr="00C319C8">
        <w:t xml:space="preserve">packaged </w:t>
      </w:r>
      <w:r w:rsidR="004767B0" w:rsidRPr="00C319C8">
        <w:t>simplex</w:t>
      </w:r>
      <w:r w:rsidR="001A6F9D" w:rsidRPr="00C319C8">
        <w:t xml:space="preserve"> grinding systems</w:t>
      </w:r>
      <w:r w:rsidR="00FF0A32" w:rsidRPr="00C319C8">
        <w:t xml:space="preserve"> are suitable for </w:t>
      </w:r>
      <w:r w:rsidR="00252059" w:rsidRPr="00C319C8">
        <w:t xml:space="preserve">above </w:t>
      </w:r>
      <w:r w:rsidR="00A92B98" w:rsidRPr="00C319C8">
        <w:t xml:space="preserve">or </w:t>
      </w:r>
      <w:r w:rsidR="00252059" w:rsidRPr="00C319C8">
        <w:t xml:space="preserve">below </w:t>
      </w:r>
      <w:proofErr w:type="gramStart"/>
      <w:r w:rsidR="00252059" w:rsidRPr="00C319C8">
        <w:t>ground</w:t>
      </w:r>
      <w:proofErr w:type="gramEnd"/>
      <w:r w:rsidR="00252059" w:rsidRPr="00C319C8">
        <w:t xml:space="preserve"> installation</w:t>
      </w:r>
      <w:r w:rsidR="00230BE6" w:rsidRPr="00C319C8">
        <w:t xml:space="preserve">.  </w:t>
      </w:r>
      <w:r w:rsidRPr="00C319C8">
        <w:t>Consult</w:t>
      </w:r>
      <w:r w:rsidR="00FD19C9" w:rsidRPr="00C319C8">
        <w:t xml:space="preserve"> </w:t>
      </w:r>
      <w:r w:rsidR="00230BE6" w:rsidRPr="00C319C8">
        <w:t xml:space="preserve">SFA Saniflo USA </w:t>
      </w:r>
      <w:r w:rsidRPr="00C319C8">
        <w:t xml:space="preserve">for assistance in editing this </w:t>
      </w:r>
      <w:r w:rsidR="0075529E" w:rsidRPr="00C319C8">
        <w:t>S</w:t>
      </w:r>
      <w:r w:rsidRPr="00C319C8">
        <w:t xml:space="preserve">ection </w:t>
      </w:r>
      <w:r w:rsidR="000576A6" w:rsidRPr="00C319C8">
        <w:t xml:space="preserve">as required </w:t>
      </w:r>
      <w:r w:rsidRPr="00C319C8">
        <w:t xml:space="preserve">for the </w:t>
      </w:r>
      <w:r w:rsidR="000576A6" w:rsidRPr="00C319C8">
        <w:t>Project</w:t>
      </w:r>
      <w:r w:rsidRPr="00C319C8">
        <w:t>.</w:t>
      </w:r>
    </w:p>
    <w:p w14:paraId="2E812FB6" w14:textId="77777777" w:rsidR="001F3350" w:rsidRPr="00C319C8" w:rsidRDefault="001F3350" w:rsidP="001F3350">
      <w:pPr>
        <w:pStyle w:val="SpecHeading2Part1"/>
      </w:pPr>
      <w:r w:rsidRPr="00C319C8">
        <w:t>GENERAL</w:t>
      </w:r>
    </w:p>
    <w:p w14:paraId="2D101AD5" w14:textId="77777777" w:rsidR="001F3350" w:rsidRPr="00C319C8" w:rsidRDefault="001F3350" w:rsidP="001F3350">
      <w:pPr>
        <w:pStyle w:val="SpecHeading311"/>
      </w:pPr>
      <w:r w:rsidRPr="00C319C8">
        <w:t>SECTION INCLUDES</w:t>
      </w:r>
    </w:p>
    <w:p w14:paraId="5DE21C51" w14:textId="4B0A32A6" w:rsidR="001F3350" w:rsidRPr="00C319C8" w:rsidRDefault="005E52E9" w:rsidP="001F3350">
      <w:pPr>
        <w:pStyle w:val="SpecHeading4A"/>
      </w:pPr>
      <w:r w:rsidRPr="00C319C8">
        <w:t xml:space="preserve">Packaged </w:t>
      </w:r>
      <w:r w:rsidR="00B87374" w:rsidRPr="00C319C8">
        <w:t>simplex</w:t>
      </w:r>
      <w:r w:rsidRPr="00C319C8">
        <w:t xml:space="preserve"> </w:t>
      </w:r>
      <w:r w:rsidR="008147B1" w:rsidRPr="00C319C8">
        <w:t>grind</w:t>
      </w:r>
      <w:r w:rsidRPr="00C319C8">
        <w:t>ing system</w:t>
      </w:r>
      <w:r w:rsidR="00855ABD" w:rsidRPr="00C319C8">
        <w:t>s</w:t>
      </w:r>
      <w:r w:rsidR="008147B1" w:rsidRPr="00C319C8">
        <w:t>.</w:t>
      </w:r>
    </w:p>
    <w:p w14:paraId="46653F72" w14:textId="77777777" w:rsidR="001F3350" w:rsidRPr="00C319C8" w:rsidRDefault="001F3350" w:rsidP="001F3350">
      <w:pPr>
        <w:pStyle w:val="SpecHeading311"/>
      </w:pPr>
      <w:r w:rsidRPr="00C319C8">
        <w:lastRenderedPageBreak/>
        <w:t xml:space="preserve">RELATED </w:t>
      </w:r>
      <w:r w:rsidR="00C2040B" w:rsidRPr="00C319C8">
        <w:t>REQUIREMENTS</w:t>
      </w:r>
    </w:p>
    <w:p w14:paraId="353FC118" w14:textId="77777777" w:rsidR="001F3350" w:rsidRPr="00C319C8" w:rsidRDefault="001F3350" w:rsidP="001F3350">
      <w:pPr>
        <w:pStyle w:val="SpecSpecifierNotes0"/>
      </w:pPr>
      <w:r w:rsidRPr="00C319C8">
        <w:t xml:space="preserve">Specifier Notes:  Edit the following list of related sections as </w:t>
      </w:r>
      <w:r w:rsidR="00783BF3" w:rsidRPr="00C319C8">
        <w:t xml:space="preserve">required for </w:t>
      </w:r>
      <w:r w:rsidR="003E2BF8" w:rsidRPr="00C319C8">
        <w:t xml:space="preserve">the </w:t>
      </w:r>
      <w:r w:rsidR="00783BF3" w:rsidRPr="00C319C8">
        <w:t>Project</w:t>
      </w:r>
      <w:r w:rsidR="00B70B76" w:rsidRPr="00C319C8">
        <w:t xml:space="preserve">.  </w:t>
      </w:r>
      <w:r w:rsidR="00731D17" w:rsidRPr="00C319C8">
        <w:t xml:space="preserve">Limit the list to sections with specific information that the reader might expect to find in this </w:t>
      </w:r>
      <w:r w:rsidR="0075529E" w:rsidRPr="00C319C8">
        <w:t>S</w:t>
      </w:r>
      <w:r w:rsidR="00731D17" w:rsidRPr="00C319C8">
        <w:t>ection, but is specified elsewhere.</w:t>
      </w:r>
    </w:p>
    <w:p w14:paraId="69DF96E6" w14:textId="77777777" w:rsidR="001F7D76" w:rsidRPr="00C319C8" w:rsidRDefault="001F7D76" w:rsidP="001F3350">
      <w:pPr>
        <w:pStyle w:val="SpecHeading4A"/>
      </w:pPr>
      <w:r w:rsidRPr="00C319C8">
        <w:t>Section 22 05 00 – Common Work Results for Plumbing.</w:t>
      </w:r>
    </w:p>
    <w:p w14:paraId="41ACE5F3" w14:textId="77777777" w:rsidR="008147B1" w:rsidRPr="00C319C8" w:rsidRDefault="001F7D76" w:rsidP="001F3350">
      <w:pPr>
        <w:pStyle w:val="SpecHeading4A"/>
      </w:pPr>
      <w:r w:rsidRPr="00C319C8">
        <w:t>Section 26 05 00 – Common Work Results for Electrical.</w:t>
      </w:r>
    </w:p>
    <w:p w14:paraId="20FE6070" w14:textId="77777777" w:rsidR="001F3350" w:rsidRPr="00C319C8" w:rsidRDefault="001F3350" w:rsidP="001F3350">
      <w:pPr>
        <w:pStyle w:val="SpecHeading311"/>
      </w:pPr>
      <w:r w:rsidRPr="00C319C8">
        <w:t>REFERENCE</w:t>
      </w:r>
      <w:r w:rsidR="00C2040B" w:rsidRPr="00C319C8">
        <w:t xml:space="preserve"> STANDARDS</w:t>
      </w:r>
    </w:p>
    <w:p w14:paraId="59C67543" w14:textId="77777777" w:rsidR="001F3350" w:rsidRPr="00C319C8" w:rsidRDefault="001F3350" w:rsidP="001F3350">
      <w:pPr>
        <w:pStyle w:val="SpecSpecifierNotes0"/>
      </w:pPr>
      <w:r w:rsidRPr="00C319C8">
        <w:t xml:space="preserve">Specifier Notes:  List </w:t>
      </w:r>
      <w:r w:rsidR="00637877" w:rsidRPr="00C319C8">
        <w:t xml:space="preserve">reference </w:t>
      </w:r>
      <w:r w:rsidRPr="00C319C8">
        <w:t xml:space="preserve">standards </w:t>
      </w:r>
      <w:r w:rsidR="00637877" w:rsidRPr="00C319C8">
        <w:t xml:space="preserve">used elsewhere </w:t>
      </w:r>
      <w:r w:rsidRPr="00C319C8">
        <w:t xml:space="preserve">in this </w:t>
      </w:r>
      <w:r w:rsidR="0075529E" w:rsidRPr="00C319C8">
        <w:t>S</w:t>
      </w:r>
      <w:r w:rsidRPr="00C319C8">
        <w:t>ection, complete</w:t>
      </w:r>
      <w:r w:rsidR="00AE3D20" w:rsidRPr="00C319C8">
        <w:t xml:space="preserve"> with designations and titles.</w:t>
      </w:r>
      <w:r w:rsidR="00752FBE" w:rsidRPr="00C319C8">
        <w:t xml:space="preserve">  Delete reference standards from the following list not used in the edited Section.</w:t>
      </w:r>
    </w:p>
    <w:p w14:paraId="2D8D7D9B" w14:textId="77777777" w:rsidR="008E2686" w:rsidRPr="00C319C8" w:rsidRDefault="001A136D" w:rsidP="00855ABD">
      <w:pPr>
        <w:pStyle w:val="SpecHeading4A"/>
      </w:pPr>
      <w:r w:rsidRPr="00C319C8">
        <w:t>ASME A112.3.4/CSA B45.9</w:t>
      </w:r>
      <w:r w:rsidR="00A84BF0" w:rsidRPr="00C319C8">
        <w:t xml:space="preserve"> – Plumbing </w:t>
      </w:r>
      <w:r w:rsidR="008A1DD3" w:rsidRPr="00C319C8">
        <w:t>F</w:t>
      </w:r>
      <w:r w:rsidR="00A84BF0" w:rsidRPr="00C319C8">
        <w:t xml:space="preserve">ixtures with </w:t>
      </w:r>
      <w:r w:rsidR="008A1DD3" w:rsidRPr="00C319C8">
        <w:t>P</w:t>
      </w:r>
      <w:r w:rsidR="00A84BF0" w:rsidRPr="00C319C8">
        <w:t xml:space="preserve">umped </w:t>
      </w:r>
      <w:r w:rsidR="008A1DD3" w:rsidRPr="00C319C8">
        <w:t>W</w:t>
      </w:r>
      <w:r w:rsidR="00A84BF0" w:rsidRPr="00C319C8">
        <w:t xml:space="preserve">aste and </w:t>
      </w:r>
      <w:r w:rsidR="008A1DD3" w:rsidRPr="00C319C8">
        <w:t>M</w:t>
      </w:r>
      <w:r w:rsidR="00A84BF0" w:rsidRPr="00C319C8">
        <w:t xml:space="preserve">acerating </w:t>
      </w:r>
      <w:r w:rsidR="008A1DD3" w:rsidRPr="00C319C8">
        <w:t>T</w:t>
      </w:r>
      <w:r w:rsidR="00A84BF0" w:rsidRPr="00C319C8">
        <w:t xml:space="preserve">oilet </w:t>
      </w:r>
      <w:r w:rsidR="008A1DD3" w:rsidRPr="00C319C8">
        <w:t>S</w:t>
      </w:r>
      <w:r w:rsidR="00A84BF0" w:rsidRPr="00C319C8">
        <w:t>ystems.</w:t>
      </w:r>
    </w:p>
    <w:p w14:paraId="28187D39" w14:textId="77777777" w:rsidR="00855ABD" w:rsidRPr="00C319C8" w:rsidRDefault="00855ABD" w:rsidP="00855ABD">
      <w:pPr>
        <w:pStyle w:val="SpecHeading4A"/>
      </w:pPr>
      <w:r w:rsidRPr="00C319C8">
        <w:t>ISO 9001 – Quality management systems – Requirements.</w:t>
      </w:r>
    </w:p>
    <w:p w14:paraId="4E88CC59" w14:textId="77777777" w:rsidR="004811AA" w:rsidRPr="00C319C8" w:rsidRDefault="004811AA" w:rsidP="004811AA">
      <w:pPr>
        <w:pStyle w:val="SpecHeading311"/>
      </w:pPr>
      <w:r w:rsidRPr="00C319C8">
        <w:t>PREINSTALLATION MEETINGS</w:t>
      </w:r>
    </w:p>
    <w:p w14:paraId="71144799" w14:textId="77777777" w:rsidR="004811AA" w:rsidRPr="00C319C8" w:rsidRDefault="004811AA" w:rsidP="004811AA">
      <w:pPr>
        <w:pStyle w:val="SpecSpecifierNotes0"/>
      </w:pPr>
      <w:r w:rsidRPr="00C319C8">
        <w:t xml:space="preserve">Specifier Notes:  Edit </w:t>
      </w:r>
      <w:r w:rsidR="00A52BC7" w:rsidRPr="00C319C8">
        <w:t>the P</w:t>
      </w:r>
      <w:r w:rsidRPr="00C319C8">
        <w:t xml:space="preserve">reinstallation </w:t>
      </w:r>
      <w:r w:rsidR="00A52BC7" w:rsidRPr="00C319C8">
        <w:t>M</w:t>
      </w:r>
      <w:r w:rsidRPr="00C319C8">
        <w:t xml:space="preserve">eetings </w:t>
      </w:r>
      <w:r w:rsidR="00A52BC7" w:rsidRPr="00C319C8">
        <w:t xml:space="preserve">article </w:t>
      </w:r>
      <w:r w:rsidRPr="00C319C8">
        <w:t xml:space="preserve">as </w:t>
      </w:r>
      <w:r w:rsidR="00783BF3" w:rsidRPr="00C319C8">
        <w:t xml:space="preserve">required for </w:t>
      </w:r>
      <w:r w:rsidR="003E2BF8" w:rsidRPr="00C319C8">
        <w:t xml:space="preserve">the </w:t>
      </w:r>
      <w:r w:rsidR="00783BF3" w:rsidRPr="00C319C8">
        <w:t>Project</w:t>
      </w:r>
      <w:r w:rsidRPr="00C319C8">
        <w:t xml:space="preserve">.  Delete </w:t>
      </w:r>
      <w:r w:rsidR="003729C9" w:rsidRPr="00C319C8">
        <w:t xml:space="preserve">this </w:t>
      </w:r>
      <w:r w:rsidR="00A52BC7" w:rsidRPr="00C319C8">
        <w:t xml:space="preserve">article </w:t>
      </w:r>
      <w:r w:rsidRPr="00C319C8">
        <w:t>if not required.</w:t>
      </w:r>
    </w:p>
    <w:p w14:paraId="320BAD8C" w14:textId="17FEFB1E" w:rsidR="004811AA" w:rsidRPr="00C319C8" w:rsidRDefault="004811AA" w:rsidP="004811AA">
      <w:pPr>
        <w:pStyle w:val="SpecHeading4A"/>
      </w:pPr>
      <w:r w:rsidRPr="00C319C8">
        <w:t xml:space="preserve">Convene preinstallation meeting </w:t>
      </w:r>
      <w:r w:rsidR="006B23CB" w:rsidRPr="00C319C8">
        <w:t>[</w:t>
      </w:r>
      <w:r w:rsidR="00637877" w:rsidRPr="00C319C8">
        <w:t>1</w:t>
      </w:r>
      <w:r w:rsidRPr="00C319C8">
        <w:t xml:space="preserve"> </w:t>
      </w:r>
      <w:proofErr w:type="gramStart"/>
      <w:r w:rsidRPr="00C319C8">
        <w:t>week</w:t>
      </w:r>
      <w:r w:rsidR="006B23CB" w:rsidRPr="00C319C8">
        <w:t>]  [</w:t>
      </w:r>
      <w:proofErr w:type="gramEnd"/>
      <w:r w:rsidR="00637877" w:rsidRPr="00C319C8">
        <w:t>2</w:t>
      </w:r>
      <w:r w:rsidR="006B23CB" w:rsidRPr="00C319C8">
        <w:t xml:space="preserve"> week</w:t>
      </w:r>
      <w:r w:rsidR="00637877" w:rsidRPr="00C319C8">
        <w:t>s</w:t>
      </w:r>
      <w:r w:rsidR="006B23CB" w:rsidRPr="00C319C8">
        <w:t>]</w:t>
      </w:r>
      <w:r w:rsidRPr="00C319C8">
        <w:t xml:space="preserve"> before start of </w:t>
      </w:r>
      <w:r w:rsidR="006131E5" w:rsidRPr="00C319C8">
        <w:t xml:space="preserve">installation of </w:t>
      </w:r>
      <w:r w:rsidR="001A6F9D" w:rsidRPr="00C319C8">
        <w:t xml:space="preserve">packaged </w:t>
      </w:r>
      <w:r w:rsidR="00B87374" w:rsidRPr="00C319C8">
        <w:t>simplex</w:t>
      </w:r>
      <w:r w:rsidR="001A6F9D" w:rsidRPr="00C319C8">
        <w:t xml:space="preserve"> grinding system</w:t>
      </w:r>
      <w:r w:rsidR="00D30667" w:rsidRPr="00C319C8">
        <w:t>s</w:t>
      </w:r>
      <w:r w:rsidR="00DE54A7" w:rsidRPr="00C319C8">
        <w:t>.</w:t>
      </w:r>
    </w:p>
    <w:p w14:paraId="050D9C2B" w14:textId="77777777" w:rsidR="004811AA" w:rsidRPr="00C319C8" w:rsidRDefault="004811AA" w:rsidP="004811AA">
      <w:pPr>
        <w:pStyle w:val="SpecHeading4A"/>
      </w:pPr>
      <w:r w:rsidRPr="00C319C8">
        <w:t xml:space="preserve">Require attendance of parties directly affecting </w:t>
      </w:r>
      <w:r w:rsidR="005F0610" w:rsidRPr="00C319C8">
        <w:t>W</w:t>
      </w:r>
      <w:r w:rsidRPr="00C319C8">
        <w:t xml:space="preserve">ork of this </w:t>
      </w:r>
      <w:r w:rsidR="005F0610" w:rsidRPr="00C319C8">
        <w:t>S</w:t>
      </w:r>
      <w:r w:rsidRPr="00C319C8">
        <w:t>ection, including Contractor, Architect, installer, and manufacturer’s representative.</w:t>
      </w:r>
    </w:p>
    <w:p w14:paraId="762CDBF5" w14:textId="77777777" w:rsidR="00F3483D" w:rsidRPr="00C319C8" w:rsidRDefault="004811AA" w:rsidP="004811AA">
      <w:pPr>
        <w:pStyle w:val="SpecHeading4A"/>
      </w:pPr>
      <w:r w:rsidRPr="00C319C8">
        <w:t xml:space="preserve">Review </w:t>
      </w:r>
      <w:r w:rsidR="00F3483D" w:rsidRPr="00C319C8">
        <w:t>the Following:</w:t>
      </w:r>
    </w:p>
    <w:p w14:paraId="31FF4B01" w14:textId="77777777" w:rsidR="00F3483D" w:rsidRPr="00C319C8" w:rsidRDefault="00F3483D" w:rsidP="00F3483D">
      <w:pPr>
        <w:pStyle w:val="SpecHeading51"/>
      </w:pPr>
      <w:r w:rsidRPr="00C319C8">
        <w:t>M</w:t>
      </w:r>
      <w:r w:rsidR="004811AA" w:rsidRPr="00C319C8">
        <w:t>aterials</w:t>
      </w:r>
      <w:r w:rsidRPr="00C319C8">
        <w:t>.</w:t>
      </w:r>
    </w:p>
    <w:p w14:paraId="29ED28BA" w14:textId="77777777" w:rsidR="00F3483D" w:rsidRPr="00C319C8" w:rsidRDefault="00F3483D" w:rsidP="00F3483D">
      <w:pPr>
        <w:pStyle w:val="SpecHeading51"/>
      </w:pPr>
      <w:r w:rsidRPr="00C319C8">
        <w:t>I</w:t>
      </w:r>
      <w:r w:rsidR="004811AA" w:rsidRPr="00C319C8">
        <w:t>nstallation</w:t>
      </w:r>
      <w:r w:rsidRPr="00C319C8">
        <w:t>.</w:t>
      </w:r>
    </w:p>
    <w:p w14:paraId="0A40265D" w14:textId="77777777" w:rsidR="00F3483D" w:rsidRPr="00C319C8" w:rsidRDefault="00F3483D" w:rsidP="00F3483D">
      <w:pPr>
        <w:pStyle w:val="SpecHeading51"/>
      </w:pPr>
      <w:r w:rsidRPr="00C319C8">
        <w:t>A</w:t>
      </w:r>
      <w:r w:rsidR="004811AA" w:rsidRPr="00C319C8">
        <w:t>djusting</w:t>
      </w:r>
      <w:r w:rsidRPr="00C319C8">
        <w:t>.</w:t>
      </w:r>
    </w:p>
    <w:p w14:paraId="5A0C7980" w14:textId="77777777" w:rsidR="00F3483D" w:rsidRPr="00C319C8" w:rsidRDefault="00F3483D" w:rsidP="00F3483D">
      <w:pPr>
        <w:pStyle w:val="SpecHeading51"/>
      </w:pPr>
      <w:r w:rsidRPr="00C319C8">
        <w:t>P</w:t>
      </w:r>
      <w:r w:rsidR="004811AA" w:rsidRPr="00C319C8">
        <w:t>rotection</w:t>
      </w:r>
      <w:r w:rsidRPr="00C319C8">
        <w:t>.</w:t>
      </w:r>
    </w:p>
    <w:p w14:paraId="2B9E1ACA" w14:textId="77777777" w:rsidR="004811AA" w:rsidRPr="00C319C8" w:rsidRDefault="00F3483D" w:rsidP="00F3483D">
      <w:pPr>
        <w:pStyle w:val="SpecHeading51"/>
      </w:pPr>
      <w:r w:rsidRPr="00C319C8">
        <w:t>Co</w:t>
      </w:r>
      <w:r w:rsidR="004811AA" w:rsidRPr="00C319C8">
        <w:t xml:space="preserve">ordination with other </w:t>
      </w:r>
      <w:r w:rsidR="00D600C6" w:rsidRPr="00C319C8">
        <w:t>W</w:t>
      </w:r>
      <w:r w:rsidR="004811AA" w:rsidRPr="00C319C8">
        <w:t>ork.</w:t>
      </w:r>
    </w:p>
    <w:p w14:paraId="6B767173" w14:textId="77777777" w:rsidR="00AE3D20" w:rsidRPr="00C319C8" w:rsidRDefault="00AE3D20" w:rsidP="00AE3D20">
      <w:pPr>
        <w:pStyle w:val="SpecHeading311"/>
      </w:pPr>
      <w:r w:rsidRPr="00C319C8">
        <w:t>SUBMITTALS</w:t>
      </w:r>
    </w:p>
    <w:p w14:paraId="39EB4037" w14:textId="77777777" w:rsidR="00AE3D20" w:rsidRPr="00C319C8" w:rsidRDefault="00966BBA" w:rsidP="00966BBA">
      <w:pPr>
        <w:pStyle w:val="SpecSpecifierNotes0"/>
      </w:pPr>
      <w:r w:rsidRPr="00C319C8">
        <w:t xml:space="preserve">Specifier Notes:  Edit </w:t>
      </w:r>
      <w:r w:rsidR="00A52BC7" w:rsidRPr="00C319C8">
        <w:t>the S</w:t>
      </w:r>
      <w:r w:rsidRPr="00C319C8">
        <w:t>ubmittal</w:t>
      </w:r>
      <w:r w:rsidR="00A52BC7" w:rsidRPr="00C319C8">
        <w:t xml:space="preserve">s article </w:t>
      </w:r>
      <w:r w:rsidRPr="00C319C8">
        <w:t xml:space="preserve">as </w:t>
      </w:r>
      <w:r w:rsidR="00783BF3" w:rsidRPr="00C319C8">
        <w:t xml:space="preserve">required for </w:t>
      </w:r>
      <w:r w:rsidR="003E2BF8" w:rsidRPr="00C319C8">
        <w:t xml:space="preserve">the </w:t>
      </w:r>
      <w:r w:rsidR="00783BF3" w:rsidRPr="00C319C8">
        <w:t>Project</w:t>
      </w:r>
      <w:r w:rsidRPr="00C319C8">
        <w:t>.  Delete submittals not required.</w:t>
      </w:r>
    </w:p>
    <w:p w14:paraId="110B4624" w14:textId="77777777" w:rsidR="00AE3D20" w:rsidRPr="00C319C8" w:rsidRDefault="007D12B5" w:rsidP="00AE3D20">
      <w:pPr>
        <w:pStyle w:val="SpecHeading4A"/>
      </w:pPr>
      <w:r w:rsidRPr="00C319C8">
        <w:t xml:space="preserve">Submittals:  </w:t>
      </w:r>
      <w:r w:rsidR="00AE3D20" w:rsidRPr="00C319C8">
        <w:t xml:space="preserve">Comply with </w:t>
      </w:r>
      <w:r w:rsidR="00F8129C" w:rsidRPr="00C319C8">
        <w:t xml:space="preserve">Division </w:t>
      </w:r>
      <w:r w:rsidR="00583AD1" w:rsidRPr="00C319C8">
        <w:t>0</w:t>
      </w:r>
      <w:r w:rsidR="00F8129C" w:rsidRPr="00C319C8">
        <w:t>1</w:t>
      </w:r>
      <w:r w:rsidR="001F7D76" w:rsidRPr="00C319C8">
        <w:t>.</w:t>
      </w:r>
    </w:p>
    <w:p w14:paraId="788E837B" w14:textId="77777777" w:rsidR="00AE3D20" w:rsidRPr="00C319C8" w:rsidRDefault="00AE3D20" w:rsidP="00AE3D20">
      <w:pPr>
        <w:pStyle w:val="SpecHeading4A"/>
      </w:pPr>
      <w:r w:rsidRPr="00C319C8">
        <w:t>Product Data:  Submit manufacturer’s product data, including</w:t>
      </w:r>
      <w:r w:rsidR="00D16D18" w:rsidRPr="00C319C8">
        <w:t xml:space="preserve"> installation instructions.</w:t>
      </w:r>
    </w:p>
    <w:p w14:paraId="0E56EC90" w14:textId="77777777" w:rsidR="00AE3D20" w:rsidRPr="00C319C8" w:rsidRDefault="00964316" w:rsidP="00964316">
      <w:pPr>
        <w:pStyle w:val="SpecHeading4A"/>
      </w:pPr>
      <w:r w:rsidRPr="00C319C8">
        <w:lastRenderedPageBreak/>
        <w:t>Shop Drawings:  Submit manufacturer’s shop drawings, indicating</w:t>
      </w:r>
      <w:r w:rsidR="003E78B8" w:rsidRPr="00C319C8">
        <w:t xml:space="preserve"> dimensions, </w:t>
      </w:r>
      <w:r w:rsidR="0043134B" w:rsidRPr="00C319C8">
        <w:t xml:space="preserve">components, </w:t>
      </w:r>
      <w:r w:rsidR="001F7D76" w:rsidRPr="00C319C8">
        <w:t xml:space="preserve">piping, </w:t>
      </w:r>
      <w:r w:rsidR="006A289E" w:rsidRPr="00C319C8">
        <w:t xml:space="preserve">hardware, </w:t>
      </w:r>
      <w:r w:rsidR="001F7D76" w:rsidRPr="00C319C8">
        <w:t>plumbing connections, and electrical connections.</w:t>
      </w:r>
    </w:p>
    <w:p w14:paraId="37BE12ED" w14:textId="77777777" w:rsidR="006C4E30" w:rsidRPr="00C319C8" w:rsidRDefault="006C4E30" w:rsidP="006C4E30">
      <w:pPr>
        <w:pStyle w:val="SpecHeading4A"/>
      </w:pPr>
      <w:r w:rsidRPr="00C319C8">
        <w:t>Manufacturer’s Certification:  Submit manufacturer’s certification that materials comply with specified requirements and are suitable for intended application.</w:t>
      </w:r>
    </w:p>
    <w:p w14:paraId="11E8D3EF" w14:textId="77777777" w:rsidR="005572E6" w:rsidRPr="00C319C8" w:rsidRDefault="0043134B" w:rsidP="005572E6">
      <w:pPr>
        <w:pStyle w:val="SpecHeading4A"/>
      </w:pPr>
      <w:r w:rsidRPr="00C319C8">
        <w:t xml:space="preserve">Operation and Maintenance </w:t>
      </w:r>
      <w:r w:rsidR="00FB6D9B" w:rsidRPr="00C319C8">
        <w:t>Data</w:t>
      </w:r>
      <w:r w:rsidRPr="00C319C8">
        <w:t>:</w:t>
      </w:r>
    </w:p>
    <w:p w14:paraId="2C173664" w14:textId="77777777" w:rsidR="005572E6" w:rsidRPr="00C319C8" w:rsidRDefault="0043134B" w:rsidP="005572E6">
      <w:pPr>
        <w:pStyle w:val="SpecHeading51"/>
      </w:pPr>
      <w:r w:rsidRPr="00C319C8">
        <w:t>Submit manufacturer’s operation and maintenance manual</w:t>
      </w:r>
      <w:r w:rsidR="00981EC5" w:rsidRPr="00C319C8">
        <w:t xml:space="preserve">, </w:t>
      </w:r>
      <w:r w:rsidRPr="00C319C8">
        <w:t>including</w:t>
      </w:r>
      <w:r w:rsidR="005572E6" w:rsidRPr="00C319C8">
        <w:t xml:space="preserve"> the following:</w:t>
      </w:r>
    </w:p>
    <w:p w14:paraId="118E6782" w14:textId="77777777" w:rsidR="005572E6" w:rsidRPr="00C319C8" w:rsidRDefault="005572E6" w:rsidP="005572E6">
      <w:pPr>
        <w:pStyle w:val="SpecHeading6a"/>
      </w:pPr>
      <w:r w:rsidRPr="00C319C8">
        <w:t>O</w:t>
      </w:r>
      <w:r w:rsidR="0043134B" w:rsidRPr="00C319C8">
        <w:t xml:space="preserve">peration, maintenance, </w:t>
      </w:r>
      <w:r w:rsidR="004C5E58" w:rsidRPr="00C319C8">
        <w:t xml:space="preserve">and </w:t>
      </w:r>
      <w:r w:rsidR="0043134B" w:rsidRPr="00C319C8">
        <w:t>adjustment</w:t>
      </w:r>
      <w:r w:rsidR="004C5E58" w:rsidRPr="00C319C8">
        <w:t xml:space="preserve"> </w:t>
      </w:r>
      <w:r w:rsidR="0043134B" w:rsidRPr="00C319C8">
        <w:t>instructions</w:t>
      </w:r>
      <w:r w:rsidRPr="00C319C8">
        <w:t>.</w:t>
      </w:r>
    </w:p>
    <w:p w14:paraId="1F259D27" w14:textId="77777777" w:rsidR="00981EC5" w:rsidRPr="00C319C8" w:rsidRDefault="00981EC5" w:rsidP="00981EC5">
      <w:pPr>
        <w:pStyle w:val="SpecHeading6a"/>
      </w:pPr>
      <w:r w:rsidRPr="00C319C8">
        <w:t>Safety information.</w:t>
      </w:r>
    </w:p>
    <w:p w14:paraId="010A9A1E" w14:textId="77777777" w:rsidR="005572E6" w:rsidRPr="00C319C8" w:rsidRDefault="005572E6" w:rsidP="005572E6">
      <w:pPr>
        <w:pStyle w:val="SpecHeading6a"/>
      </w:pPr>
      <w:r w:rsidRPr="00C319C8">
        <w:t>T</w:t>
      </w:r>
      <w:r w:rsidR="0043134B" w:rsidRPr="00C319C8">
        <w:t>roubleshooting guide</w:t>
      </w:r>
      <w:r w:rsidRPr="00C319C8">
        <w:t>.</w:t>
      </w:r>
    </w:p>
    <w:p w14:paraId="0EC7262D" w14:textId="77777777" w:rsidR="005572E6" w:rsidRPr="00C319C8" w:rsidRDefault="005572E6" w:rsidP="005572E6">
      <w:pPr>
        <w:pStyle w:val="SpecHeading6a"/>
      </w:pPr>
      <w:r w:rsidRPr="00C319C8">
        <w:t>P</w:t>
      </w:r>
      <w:r w:rsidR="0043134B" w:rsidRPr="00C319C8">
        <w:t>arts list</w:t>
      </w:r>
      <w:r w:rsidRPr="00C319C8">
        <w:t>.</w:t>
      </w:r>
    </w:p>
    <w:p w14:paraId="09104573" w14:textId="77777777" w:rsidR="005572E6" w:rsidRPr="00C319C8" w:rsidRDefault="005572E6" w:rsidP="005572E6">
      <w:pPr>
        <w:pStyle w:val="SpecHeading51"/>
      </w:pPr>
      <w:r w:rsidRPr="00C319C8">
        <w:t>Provide detailed information required for Owner to properly operate and maintain equipment.</w:t>
      </w:r>
    </w:p>
    <w:p w14:paraId="5044F520" w14:textId="77777777" w:rsidR="00D16D18" w:rsidRPr="00C319C8" w:rsidRDefault="00D16D18" w:rsidP="00D16D18">
      <w:pPr>
        <w:pStyle w:val="SpecHeading4A"/>
      </w:pPr>
      <w:r w:rsidRPr="00C319C8">
        <w:t>Warranty</w:t>
      </w:r>
      <w:r w:rsidR="00FB6D9B" w:rsidRPr="00C319C8">
        <w:t xml:space="preserve"> Documentation</w:t>
      </w:r>
      <w:r w:rsidRPr="00C319C8">
        <w:t>:  Submit manufacturer’s standard warranty.</w:t>
      </w:r>
    </w:p>
    <w:p w14:paraId="007CB27F" w14:textId="77777777" w:rsidR="00964316" w:rsidRPr="00C319C8" w:rsidRDefault="00964316" w:rsidP="00964316">
      <w:pPr>
        <w:pStyle w:val="SpecHeading311"/>
      </w:pPr>
      <w:r w:rsidRPr="00C319C8">
        <w:t>QUALITY ASSURANCE</w:t>
      </w:r>
    </w:p>
    <w:p w14:paraId="4AD8501C" w14:textId="77777777" w:rsidR="003976AB" w:rsidRPr="00C319C8" w:rsidRDefault="00DF06C2" w:rsidP="00DF06C2">
      <w:pPr>
        <w:pStyle w:val="SpecHeading4A"/>
      </w:pPr>
      <w:r w:rsidRPr="00C319C8">
        <w:t>Manufacturer’s Qualifications:</w:t>
      </w:r>
    </w:p>
    <w:p w14:paraId="67860ED3" w14:textId="47206C36" w:rsidR="00DF06C2" w:rsidRPr="00C319C8" w:rsidRDefault="00DF06C2" w:rsidP="003976AB">
      <w:pPr>
        <w:pStyle w:val="SpecHeading51"/>
      </w:pPr>
      <w:r w:rsidRPr="00C319C8">
        <w:t>Manufacturer regularly engaged</w:t>
      </w:r>
      <w:r w:rsidR="00814F80" w:rsidRPr="00C319C8">
        <w:t xml:space="preserve"> </w:t>
      </w:r>
      <w:r w:rsidRPr="00C319C8">
        <w:t xml:space="preserve">in </w:t>
      </w:r>
      <w:r w:rsidR="005F4CD2" w:rsidRPr="00C319C8">
        <w:t xml:space="preserve">the </w:t>
      </w:r>
      <w:r w:rsidRPr="00C319C8">
        <w:t>manufactur</w:t>
      </w:r>
      <w:r w:rsidR="005F4CD2" w:rsidRPr="00C319C8">
        <w:t>ing</w:t>
      </w:r>
      <w:r w:rsidRPr="00C319C8">
        <w:t xml:space="preserve"> of </w:t>
      </w:r>
      <w:r w:rsidR="001A6F9D" w:rsidRPr="00C319C8">
        <w:t xml:space="preserve">packaged </w:t>
      </w:r>
      <w:r w:rsidR="00B87374" w:rsidRPr="00C319C8">
        <w:t>simplex</w:t>
      </w:r>
      <w:r w:rsidR="001A6F9D" w:rsidRPr="00C319C8">
        <w:t xml:space="preserve"> grinding systems </w:t>
      </w:r>
      <w:r w:rsidRPr="00C319C8">
        <w:t>of similar type to that specified</w:t>
      </w:r>
      <w:r w:rsidR="00814F80" w:rsidRPr="00C319C8">
        <w:t xml:space="preserve"> for a minimum of </w:t>
      </w:r>
      <w:r w:rsidR="004C5E58" w:rsidRPr="00C319C8">
        <w:t xml:space="preserve">10 </w:t>
      </w:r>
      <w:r w:rsidR="00814F80" w:rsidRPr="00C319C8">
        <w:t>years</w:t>
      </w:r>
      <w:r w:rsidRPr="00C319C8">
        <w:t>.</w:t>
      </w:r>
    </w:p>
    <w:p w14:paraId="1CF392FD" w14:textId="77777777" w:rsidR="003976AB" w:rsidRPr="00C319C8" w:rsidRDefault="003976AB" w:rsidP="003976AB">
      <w:pPr>
        <w:pStyle w:val="SpecHeading51"/>
      </w:pPr>
      <w:r w:rsidRPr="00C319C8">
        <w:t>ISO 9001 certified company.</w:t>
      </w:r>
    </w:p>
    <w:p w14:paraId="475AC1B0" w14:textId="77777777" w:rsidR="00DF06C2" w:rsidRPr="00C319C8" w:rsidRDefault="00DF06C2" w:rsidP="00DF06C2">
      <w:pPr>
        <w:pStyle w:val="SpecHeading4A"/>
      </w:pPr>
      <w:r w:rsidRPr="00C319C8">
        <w:t>Installer's Qualifications:</w:t>
      </w:r>
    </w:p>
    <w:p w14:paraId="7FC5453D" w14:textId="77777777" w:rsidR="00DF06C2" w:rsidRPr="00C319C8" w:rsidRDefault="00DF06C2" w:rsidP="00DF06C2">
      <w:pPr>
        <w:pStyle w:val="SpecHeading51"/>
      </w:pPr>
      <w:r w:rsidRPr="00C319C8">
        <w:t xml:space="preserve">Installer </w:t>
      </w:r>
      <w:r w:rsidR="0073194B" w:rsidRPr="00C319C8">
        <w:t xml:space="preserve">regularly </w:t>
      </w:r>
      <w:r w:rsidRPr="00C319C8">
        <w:t>engaged</w:t>
      </w:r>
      <w:r w:rsidR="00814F80" w:rsidRPr="00C319C8">
        <w:t xml:space="preserve"> </w:t>
      </w:r>
      <w:r w:rsidRPr="00C319C8">
        <w:t xml:space="preserve">in installation of </w:t>
      </w:r>
      <w:r w:rsidR="003B1490" w:rsidRPr="00C319C8">
        <w:t xml:space="preserve">plumbing equipment </w:t>
      </w:r>
      <w:r w:rsidR="00814F80" w:rsidRPr="00C319C8">
        <w:t xml:space="preserve">for a minimum of </w:t>
      </w:r>
      <w:r w:rsidR="00F2637C" w:rsidRPr="00C319C8">
        <w:t xml:space="preserve">5 </w:t>
      </w:r>
      <w:r w:rsidR="00814F80" w:rsidRPr="00C319C8">
        <w:t>years</w:t>
      </w:r>
      <w:r w:rsidRPr="00C319C8">
        <w:t>.</w:t>
      </w:r>
    </w:p>
    <w:p w14:paraId="4DFE403A" w14:textId="77777777" w:rsidR="00DF06C2" w:rsidRPr="00C319C8" w:rsidRDefault="00814F80" w:rsidP="00DF06C2">
      <w:pPr>
        <w:pStyle w:val="SpecHeading51"/>
      </w:pPr>
      <w:r w:rsidRPr="00C319C8">
        <w:t xml:space="preserve">Use </w:t>
      </w:r>
      <w:r w:rsidR="00DF06C2" w:rsidRPr="00C319C8">
        <w:t xml:space="preserve">persons trained for installation of </w:t>
      </w:r>
      <w:r w:rsidR="003B1490" w:rsidRPr="00C319C8">
        <w:t>plumbing equipment</w:t>
      </w:r>
      <w:r w:rsidR="00F830DE" w:rsidRPr="00C319C8">
        <w:t>.</w:t>
      </w:r>
    </w:p>
    <w:p w14:paraId="2DF2CFB5" w14:textId="77777777" w:rsidR="00964316" w:rsidRPr="00C319C8" w:rsidRDefault="00914FE2" w:rsidP="00964316">
      <w:pPr>
        <w:pStyle w:val="SpecHeading311"/>
      </w:pPr>
      <w:r w:rsidRPr="00C319C8">
        <w:t>DELIVERY, STORAGE, AND HANDLING</w:t>
      </w:r>
    </w:p>
    <w:p w14:paraId="5717160A" w14:textId="77777777" w:rsidR="00914FE2" w:rsidRPr="00C319C8" w:rsidRDefault="00914FE2" w:rsidP="00914FE2">
      <w:pPr>
        <w:pStyle w:val="SpecHeading4A"/>
      </w:pPr>
      <w:r w:rsidRPr="00C319C8">
        <w:t>Delivery</w:t>
      </w:r>
      <w:r w:rsidR="00FB6D9B" w:rsidRPr="00C319C8">
        <w:t xml:space="preserve"> Requirements</w:t>
      </w:r>
      <w:r w:rsidRPr="00C319C8">
        <w:t xml:space="preserve">:  Deliver materials </w:t>
      </w:r>
      <w:r w:rsidR="00D16D18" w:rsidRPr="00C319C8">
        <w:t xml:space="preserve">to site </w:t>
      </w:r>
      <w:r w:rsidRPr="00C319C8">
        <w:t>in manufacturer’s original, unopened</w:t>
      </w:r>
      <w:r w:rsidR="00DD738A" w:rsidRPr="00C319C8">
        <w:t xml:space="preserve"> </w:t>
      </w:r>
      <w:r w:rsidRPr="00C319C8">
        <w:t>containers and packaging, with labels clearly identifying product name and manufacturer.</w:t>
      </w:r>
    </w:p>
    <w:p w14:paraId="2BB55BD2" w14:textId="77777777" w:rsidR="003976AB" w:rsidRPr="00C319C8" w:rsidRDefault="00F927D7" w:rsidP="00F927D7">
      <w:pPr>
        <w:pStyle w:val="SpecHeading4A"/>
      </w:pPr>
      <w:r w:rsidRPr="00C319C8">
        <w:t>Storage</w:t>
      </w:r>
      <w:r w:rsidR="00FB6D9B" w:rsidRPr="00C319C8">
        <w:t xml:space="preserve"> and Handling Requirements</w:t>
      </w:r>
      <w:r w:rsidRPr="00C319C8">
        <w:t>:</w:t>
      </w:r>
    </w:p>
    <w:p w14:paraId="67904720" w14:textId="77777777" w:rsidR="00F927D7" w:rsidRPr="00C319C8" w:rsidRDefault="00F927D7" w:rsidP="00F93AEF">
      <w:pPr>
        <w:pStyle w:val="SpecHeading51"/>
      </w:pPr>
      <w:r w:rsidRPr="00C319C8">
        <w:t xml:space="preserve">Store </w:t>
      </w:r>
      <w:r w:rsidR="00FB6D9B" w:rsidRPr="00C319C8">
        <w:t xml:space="preserve">and handle </w:t>
      </w:r>
      <w:r w:rsidRPr="00C319C8">
        <w:t>materials in accordance with manufacturer’s instructions.</w:t>
      </w:r>
    </w:p>
    <w:p w14:paraId="25058D8A" w14:textId="77777777" w:rsidR="00F93AEF" w:rsidRPr="00C319C8" w:rsidRDefault="006D5600" w:rsidP="00F93AEF">
      <w:pPr>
        <w:pStyle w:val="SpecHeading51"/>
      </w:pPr>
      <w:r w:rsidRPr="00C319C8">
        <w:t>Keep materials in manufacturer’s original, unopened containers and packaging until installation.</w:t>
      </w:r>
    </w:p>
    <w:p w14:paraId="6113A4B9" w14:textId="77777777" w:rsidR="003976AB" w:rsidRPr="00C319C8" w:rsidRDefault="003976AB" w:rsidP="00F93AEF">
      <w:pPr>
        <w:pStyle w:val="SpecHeading51"/>
      </w:pPr>
      <w:r w:rsidRPr="00C319C8">
        <w:t>Store materials in clean, dry area indoors.</w:t>
      </w:r>
    </w:p>
    <w:p w14:paraId="49A332E2" w14:textId="77777777" w:rsidR="007D13A6" w:rsidRPr="00C319C8" w:rsidRDefault="00BF1560" w:rsidP="007D13A6">
      <w:pPr>
        <w:pStyle w:val="SpecHeading51"/>
      </w:pPr>
      <w:r w:rsidRPr="00C319C8">
        <w:t>Do not store materials directly on floor</w:t>
      </w:r>
      <w:r w:rsidR="007D13A6" w:rsidRPr="00C319C8">
        <w:t>.</w:t>
      </w:r>
    </w:p>
    <w:p w14:paraId="14E3F49A" w14:textId="77777777" w:rsidR="006D5600" w:rsidRPr="00C319C8" w:rsidRDefault="006D5600" w:rsidP="00F93AEF">
      <w:pPr>
        <w:pStyle w:val="SpecHeading51"/>
      </w:pPr>
      <w:r w:rsidRPr="00C319C8">
        <w:t>Store materials out of direct sunlight.</w:t>
      </w:r>
    </w:p>
    <w:p w14:paraId="082B6C06" w14:textId="77777777" w:rsidR="006D5600" w:rsidRPr="00C319C8" w:rsidRDefault="006D5600" w:rsidP="00F93AEF">
      <w:pPr>
        <w:pStyle w:val="SpecHeading51"/>
      </w:pPr>
      <w:r w:rsidRPr="00C319C8">
        <w:t>Keep materials from freezing.</w:t>
      </w:r>
    </w:p>
    <w:p w14:paraId="04DBDEE0" w14:textId="77777777" w:rsidR="00F927D7" w:rsidRPr="00C319C8" w:rsidRDefault="00F927D7" w:rsidP="00B11FBE">
      <w:pPr>
        <w:pStyle w:val="SpecHeading51"/>
      </w:pPr>
      <w:r w:rsidRPr="00C319C8">
        <w:t xml:space="preserve">Protect materials during </w:t>
      </w:r>
      <w:r w:rsidR="00B11FBE" w:rsidRPr="00C319C8">
        <w:t xml:space="preserve">storage, </w:t>
      </w:r>
      <w:r w:rsidRPr="00C319C8">
        <w:t>handling</w:t>
      </w:r>
      <w:r w:rsidR="00B11FBE" w:rsidRPr="00C319C8">
        <w:t>,</w:t>
      </w:r>
      <w:r w:rsidRPr="00C319C8">
        <w:t xml:space="preserve"> </w:t>
      </w:r>
      <w:r w:rsidR="00D16D18" w:rsidRPr="00C319C8">
        <w:t xml:space="preserve">and installation </w:t>
      </w:r>
      <w:r w:rsidRPr="00C319C8">
        <w:t>to prevent damage.</w:t>
      </w:r>
    </w:p>
    <w:p w14:paraId="0201EFCD" w14:textId="77777777" w:rsidR="00F927D7" w:rsidRPr="00C319C8" w:rsidRDefault="00B11FBE" w:rsidP="00F927D7">
      <w:pPr>
        <w:pStyle w:val="SpecHeading311"/>
      </w:pPr>
      <w:r w:rsidRPr="00C319C8">
        <w:t>AMBIENT CONDITIONS</w:t>
      </w:r>
    </w:p>
    <w:p w14:paraId="1F593655" w14:textId="2178B991" w:rsidR="00A05FD1" w:rsidRPr="00C319C8" w:rsidRDefault="00A05FD1" w:rsidP="00A05FD1">
      <w:pPr>
        <w:pStyle w:val="SpecHeading4A"/>
      </w:pPr>
      <w:r w:rsidRPr="00C319C8">
        <w:t>Do not install</w:t>
      </w:r>
      <w:r w:rsidR="003E7D03" w:rsidRPr="00C319C8">
        <w:t xml:space="preserve"> </w:t>
      </w:r>
      <w:r w:rsidR="001A6F9D" w:rsidRPr="00C319C8">
        <w:t xml:space="preserve">packaged </w:t>
      </w:r>
      <w:r w:rsidR="00B87374" w:rsidRPr="00C319C8">
        <w:t>simplex</w:t>
      </w:r>
      <w:r w:rsidR="001A6F9D" w:rsidRPr="00C319C8">
        <w:t xml:space="preserve"> grinding systems </w:t>
      </w:r>
      <w:r w:rsidRPr="00C319C8">
        <w:t>under ambient conditions outside manufacturer’s limits.</w:t>
      </w:r>
    </w:p>
    <w:p w14:paraId="3C8630D3" w14:textId="77777777" w:rsidR="00F927D7" w:rsidRPr="00C319C8" w:rsidRDefault="00F927D7" w:rsidP="00F927D7">
      <w:pPr>
        <w:pStyle w:val="SpecHeading311"/>
      </w:pPr>
      <w:r w:rsidRPr="00C319C8">
        <w:lastRenderedPageBreak/>
        <w:t>WARRANTY</w:t>
      </w:r>
    </w:p>
    <w:p w14:paraId="030BE63F" w14:textId="77777777" w:rsidR="0031376B" w:rsidRPr="00C319C8" w:rsidRDefault="00DD738A" w:rsidP="008D2910">
      <w:pPr>
        <w:pStyle w:val="SpecHeading4A"/>
      </w:pPr>
      <w:r w:rsidRPr="00C319C8">
        <w:t>Warranty Period:</w:t>
      </w:r>
      <w:r w:rsidR="003E7D03" w:rsidRPr="00C319C8">
        <w:t xml:space="preserve">  </w:t>
      </w:r>
      <w:r w:rsidR="0031376B" w:rsidRPr="00C319C8">
        <w:t xml:space="preserve">2 </w:t>
      </w:r>
      <w:r w:rsidR="008471DA" w:rsidRPr="00C319C8">
        <w:t>years.</w:t>
      </w:r>
    </w:p>
    <w:p w14:paraId="7A8CBF52" w14:textId="77777777" w:rsidR="00F927D7" w:rsidRPr="00C319C8" w:rsidRDefault="0031376B" w:rsidP="0036238D">
      <w:pPr>
        <w:pStyle w:val="SpecHeading51"/>
      </w:pPr>
      <w:r w:rsidRPr="00C319C8">
        <w:t xml:space="preserve">Additional 1 year </w:t>
      </w:r>
      <w:r w:rsidR="00D30667" w:rsidRPr="00C319C8">
        <w:t xml:space="preserve">warranty period </w:t>
      </w:r>
      <w:r w:rsidRPr="00C319C8">
        <w:t xml:space="preserve">once product registered through </w:t>
      </w:r>
      <w:r w:rsidR="0036238D" w:rsidRPr="00C319C8">
        <w:t>manufacturer’s website.</w:t>
      </w:r>
    </w:p>
    <w:p w14:paraId="0494B517" w14:textId="77777777" w:rsidR="008D2910" w:rsidRPr="00C319C8" w:rsidRDefault="008D2910" w:rsidP="008D2910">
      <w:pPr>
        <w:pStyle w:val="SpecHeading2Part1"/>
      </w:pPr>
      <w:r w:rsidRPr="00C319C8">
        <w:t>PRODUCTS</w:t>
      </w:r>
    </w:p>
    <w:p w14:paraId="57F3E6FB" w14:textId="77777777" w:rsidR="008D2910" w:rsidRPr="00C319C8" w:rsidRDefault="008D2910" w:rsidP="008D2910">
      <w:pPr>
        <w:pStyle w:val="SpecHeading311"/>
      </w:pPr>
      <w:r w:rsidRPr="00C319C8">
        <w:t>MANUFACTURER</w:t>
      </w:r>
      <w:r w:rsidR="00695736" w:rsidRPr="00C319C8">
        <w:t>S</w:t>
      </w:r>
    </w:p>
    <w:p w14:paraId="42F10ACB" w14:textId="77777777" w:rsidR="008D2910" w:rsidRPr="00C319C8" w:rsidRDefault="00777DF4" w:rsidP="002A14D4">
      <w:pPr>
        <w:pStyle w:val="SpecHeading4A"/>
      </w:pPr>
      <w:r w:rsidRPr="00C319C8">
        <w:t>Manufacturer:</w:t>
      </w:r>
      <w:r w:rsidR="002A14D4" w:rsidRPr="00C319C8">
        <w:t xml:space="preserve">  SFA Saniflo USA, 105 Newfield Avenue, Suite B, Edison, New Jersey 08837.  Toll Free 800-571-8191.  Phone 732-225-6070.  Fax 732-225-6072.  </w:t>
      </w:r>
      <w:hyperlink r:id="rId10" w:history="1">
        <w:r w:rsidR="002A14D4" w:rsidRPr="00C319C8">
          <w:rPr>
            <w:rStyle w:val="Hyperlink"/>
            <w:szCs w:val="24"/>
          </w:rPr>
          <w:t>www.saniflo.com</w:t>
        </w:r>
      </w:hyperlink>
      <w:r w:rsidR="002A14D4" w:rsidRPr="00C319C8">
        <w:t xml:space="preserve">.  </w:t>
      </w:r>
      <w:r w:rsidR="005E52E9" w:rsidRPr="00C319C8">
        <w:t>sfasales</w:t>
      </w:r>
      <w:r w:rsidR="002A14D4" w:rsidRPr="00C319C8">
        <w:t>@saniflo.com.</w:t>
      </w:r>
    </w:p>
    <w:p w14:paraId="3437DEE5" w14:textId="77777777" w:rsidR="00695736" w:rsidRPr="00C319C8" w:rsidRDefault="00695736" w:rsidP="00695736">
      <w:pPr>
        <w:pStyle w:val="SpecSpecifierNotes0"/>
      </w:pPr>
      <w:r w:rsidRPr="00C319C8">
        <w:t>Specifier Notes:  Specify if substitutions will be permitted.</w:t>
      </w:r>
    </w:p>
    <w:p w14:paraId="5E6EC62A" w14:textId="77777777" w:rsidR="00A84FD7" w:rsidRPr="00C319C8" w:rsidRDefault="00A84FD7" w:rsidP="00A84FD7">
      <w:pPr>
        <w:pStyle w:val="SpecHeading4A"/>
      </w:pPr>
      <w:r w:rsidRPr="00C319C8">
        <w:t>Substitutions</w:t>
      </w:r>
      <w:proofErr w:type="gramStart"/>
      <w:r w:rsidRPr="00C319C8">
        <w:t xml:space="preserve">:  </w:t>
      </w:r>
      <w:r w:rsidR="00695736" w:rsidRPr="00C319C8">
        <w:t>[</w:t>
      </w:r>
      <w:proofErr w:type="gramEnd"/>
      <w:r w:rsidRPr="00C319C8">
        <w:t>Not permitted</w:t>
      </w:r>
      <w:r w:rsidR="00695736" w:rsidRPr="00C319C8">
        <w:t>]  [</w:t>
      </w:r>
      <w:r w:rsidR="00583AD1" w:rsidRPr="00C319C8">
        <w:t xml:space="preserve">Comply with </w:t>
      </w:r>
      <w:r w:rsidR="001B5128" w:rsidRPr="00C319C8">
        <w:t xml:space="preserve">Division </w:t>
      </w:r>
      <w:r w:rsidR="00583AD1" w:rsidRPr="00C319C8">
        <w:t>0</w:t>
      </w:r>
      <w:r w:rsidR="001B5128" w:rsidRPr="00C319C8">
        <w:t>1]</w:t>
      </w:r>
      <w:r w:rsidRPr="00C319C8">
        <w:t>.</w:t>
      </w:r>
    </w:p>
    <w:p w14:paraId="5AB52454" w14:textId="77777777" w:rsidR="00F95F1A" w:rsidRPr="00C319C8" w:rsidRDefault="00F95F1A" w:rsidP="00F95F1A">
      <w:pPr>
        <w:pStyle w:val="SpecHeading4A"/>
      </w:pPr>
      <w:r w:rsidRPr="00C319C8">
        <w:t>Single Source:  Provide materials from single manufacturer.</w:t>
      </w:r>
    </w:p>
    <w:p w14:paraId="723F9A02" w14:textId="0BC231FF" w:rsidR="00B11FBE" w:rsidRPr="00C319C8" w:rsidRDefault="001A6F9D" w:rsidP="00B11FBE">
      <w:pPr>
        <w:pStyle w:val="SpecHeading311"/>
      </w:pPr>
      <w:r w:rsidRPr="00C319C8">
        <w:t xml:space="preserve">PACKAGED </w:t>
      </w:r>
      <w:r w:rsidR="00B87374" w:rsidRPr="00C319C8">
        <w:t>SIMPLEX</w:t>
      </w:r>
      <w:r w:rsidRPr="00C319C8">
        <w:t xml:space="preserve"> GRINDING SYSTEM</w:t>
      </w:r>
      <w:r w:rsidR="0036238D" w:rsidRPr="00C319C8">
        <w:t>S</w:t>
      </w:r>
    </w:p>
    <w:p w14:paraId="0D04235C" w14:textId="4EE789C4" w:rsidR="00B11FBE" w:rsidRPr="00C319C8" w:rsidRDefault="001A6F9D" w:rsidP="00B11FBE">
      <w:pPr>
        <w:pStyle w:val="SpecHeading4A"/>
      </w:pPr>
      <w:r w:rsidRPr="00C319C8">
        <w:t xml:space="preserve">Packaged </w:t>
      </w:r>
      <w:r w:rsidR="00B87374" w:rsidRPr="00C319C8">
        <w:t>Simplex</w:t>
      </w:r>
      <w:r w:rsidRPr="00C319C8">
        <w:t xml:space="preserve"> Grinding System</w:t>
      </w:r>
      <w:r w:rsidR="0036238D" w:rsidRPr="00C319C8">
        <w:t>s</w:t>
      </w:r>
      <w:proofErr w:type="gramStart"/>
      <w:r w:rsidR="00E05CC1" w:rsidRPr="00C319C8">
        <w:t>:  “</w:t>
      </w:r>
      <w:proofErr w:type="gramEnd"/>
      <w:r w:rsidR="00E05CC1" w:rsidRPr="00C319C8">
        <w:t xml:space="preserve">Sanicubic </w:t>
      </w:r>
      <w:r w:rsidR="00B87374" w:rsidRPr="00C319C8">
        <w:t>1</w:t>
      </w:r>
      <w:r w:rsidR="00E05CC1" w:rsidRPr="00C319C8">
        <w:t xml:space="preserve">” heavy-duty, </w:t>
      </w:r>
      <w:r w:rsidR="0036238D" w:rsidRPr="00C319C8">
        <w:t xml:space="preserve">packaged </w:t>
      </w:r>
      <w:r w:rsidR="00B87374" w:rsidRPr="00C319C8">
        <w:t>simplex</w:t>
      </w:r>
      <w:r w:rsidR="0036238D" w:rsidRPr="00C319C8">
        <w:t xml:space="preserve"> grinding </w:t>
      </w:r>
      <w:r w:rsidR="00E05CC1" w:rsidRPr="00C319C8">
        <w:t>system.</w:t>
      </w:r>
    </w:p>
    <w:p w14:paraId="72CD31CC" w14:textId="77777777" w:rsidR="00852688" w:rsidRPr="00C319C8" w:rsidRDefault="00852688" w:rsidP="000A426D">
      <w:pPr>
        <w:pStyle w:val="SpecHeading51"/>
      </w:pPr>
      <w:r w:rsidRPr="00C319C8">
        <w:t>Capable of discharging wastewater from multiple fixtures</w:t>
      </w:r>
      <w:r w:rsidR="0015771E" w:rsidRPr="00C319C8">
        <w:t xml:space="preserve"> from entire building</w:t>
      </w:r>
      <w:r w:rsidR="000A426D" w:rsidRPr="00C319C8">
        <w:t>.</w:t>
      </w:r>
    </w:p>
    <w:p w14:paraId="44FC53D9" w14:textId="77777777" w:rsidR="00A92B98" w:rsidRPr="00C319C8" w:rsidRDefault="00A92B98" w:rsidP="00A92B98">
      <w:pPr>
        <w:pStyle w:val="SpecHeading51"/>
      </w:pPr>
      <w:r w:rsidRPr="00C319C8">
        <w:t>Above or below ground installation.</w:t>
      </w:r>
    </w:p>
    <w:p w14:paraId="1F2985AC" w14:textId="77777777" w:rsidR="00441EF5" w:rsidRPr="00C319C8" w:rsidRDefault="00441EF5" w:rsidP="00441EF5">
      <w:pPr>
        <w:pStyle w:val="SpecHeading51"/>
      </w:pPr>
      <w:r w:rsidRPr="00C319C8">
        <w:t>Suitable for limited submersion.</w:t>
      </w:r>
    </w:p>
    <w:p w14:paraId="16F9E929" w14:textId="77777777" w:rsidR="008E2999" w:rsidRPr="00C319C8" w:rsidRDefault="008E2999" w:rsidP="008E2999">
      <w:pPr>
        <w:pStyle w:val="SpecHeading51"/>
      </w:pPr>
      <w:r w:rsidRPr="00C319C8">
        <w:t>IP68 rated.</w:t>
      </w:r>
    </w:p>
    <w:p w14:paraId="0C727CED" w14:textId="77777777" w:rsidR="00B40C85" w:rsidRPr="00C319C8" w:rsidRDefault="00B40C85" w:rsidP="00B40C85">
      <w:pPr>
        <w:pStyle w:val="SpecHeading4A"/>
      </w:pPr>
      <w:r w:rsidRPr="00C319C8">
        <w:t>Co</w:t>
      </w:r>
      <w:r w:rsidR="00A4374D" w:rsidRPr="00C319C8">
        <w:t>mpliance</w:t>
      </w:r>
      <w:r w:rsidRPr="00C319C8">
        <w:t>:</w:t>
      </w:r>
      <w:r w:rsidR="00A84BF0" w:rsidRPr="00C319C8">
        <w:t xml:space="preserve">  ASME A112.3.4/CSA B45.9.</w:t>
      </w:r>
    </w:p>
    <w:p w14:paraId="1F2F37F6" w14:textId="77777777" w:rsidR="00A4374D" w:rsidRPr="00C319C8" w:rsidRDefault="00A4374D" w:rsidP="00A4374D">
      <w:pPr>
        <w:pStyle w:val="SpecHeading4A"/>
      </w:pPr>
      <w:r w:rsidRPr="00C319C8">
        <w:t>Certifications:</w:t>
      </w:r>
    </w:p>
    <w:p w14:paraId="7182A41E" w14:textId="77777777" w:rsidR="00A4374D" w:rsidRPr="00C319C8" w:rsidRDefault="00A4374D" w:rsidP="00A4374D">
      <w:pPr>
        <w:pStyle w:val="SpecHeading51"/>
      </w:pPr>
      <w:r w:rsidRPr="00C319C8">
        <w:t>Certificate of Compliance:  CSA, US and Canada.</w:t>
      </w:r>
    </w:p>
    <w:p w14:paraId="3BDF053D" w14:textId="77777777" w:rsidR="00A4374D" w:rsidRPr="00C319C8" w:rsidRDefault="00A4374D" w:rsidP="00A4374D">
      <w:pPr>
        <w:pStyle w:val="SpecHeading51"/>
      </w:pPr>
      <w:r w:rsidRPr="00C319C8">
        <w:t>Certificate of Listing:  IAPMO Research and Testing, Inc.</w:t>
      </w:r>
    </w:p>
    <w:p w14:paraId="75D8D630" w14:textId="5CC06EDB" w:rsidR="00D6237E" w:rsidRPr="00C319C8" w:rsidRDefault="00D6237E" w:rsidP="00D6237E">
      <w:pPr>
        <w:pStyle w:val="SpecHeading4A"/>
      </w:pPr>
      <w:r w:rsidRPr="00C319C8">
        <w:t xml:space="preserve">Markings:  Permanently mark </w:t>
      </w:r>
      <w:r w:rsidR="001A6F9D" w:rsidRPr="00C319C8">
        <w:t xml:space="preserve">packaged </w:t>
      </w:r>
      <w:r w:rsidR="00B87374" w:rsidRPr="00C319C8">
        <w:t>simplex</w:t>
      </w:r>
      <w:r w:rsidR="001A6F9D" w:rsidRPr="00C319C8">
        <w:t xml:space="preserve"> grinding systems </w:t>
      </w:r>
      <w:r w:rsidR="00B66C26" w:rsidRPr="00C319C8">
        <w:t xml:space="preserve">in accordance with </w:t>
      </w:r>
      <w:r w:rsidR="00942C48" w:rsidRPr="00C319C8">
        <w:t>ASME A112.3.4/CSA B45.9.</w:t>
      </w:r>
    </w:p>
    <w:p w14:paraId="1A9DF842" w14:textId="77777777" w:rsidR="00E05CC1" w:rsidRPr="00C319C8" w:rsidRDefault="002F18DD" w:rsidP="00CF6FB9">
      <w:pPr>
        <w:pStyle w:val="SpecHeading4A"/>
      </w:pPr>
      <w:r w:rsidRPr="00C319C8">
        <w:t>Description</w:t>
      </w:r>
      <w:r w:rsidR="00423EC0" w:rsidRPr="00C319C8">
        <w:t>:</w:t>
      </w:r>
    </w:p>
    <w:p w14:paraId="3949C987" w14:textId="77777777" w:rsidR="00423EC0" w:rsidRPr="00C319C8" w:rsidRDefault="00423EC0" w:rsidP="00CF6FB9">
      <w:pPr>
        <w:pStyle w:val="SpecHeading51"/>
      </w:pPr>
      <w:r w:rsidRPr="00C319C8">
        <w:t>Pump Type:  Grinder.</w:t>
      </w:r>
    </w:p>
    <w:p w14:paraId="5EC519CE" w14:textId="77777777" w:rsidR="009B3933" w:rsidRPr="00C319C8" w:rsidRDefault="0036238D" w:rsidP="009B3933">
      <w:pPr>
        <w:pStyle w:val="SpecHeading51"/>
      </w:pPr>
      <w:r w:rsidRPr="00C319C8">
        <w:t xml:space="preserve">Grinder </w:t>
      </w:r>
      <w:r w:rsidR="009B3933" w:rsidRPr="00C319C8">
        <w:t>Blade Assembly:  Stainless steel.</w:t>
      </w:r>
    </w:p>
    <w:p w14:paraId="4A7BE4E7" w14:textId="5C4EACC5" w:rsidR="00423EC0" w:rsidRPr="00C319C8" w:rsidRDefault="00423EC0" w:rsidP="00CF6FB9">
      <w:pPr>
        <w:pStyle w:val="SpecHeading51"/>
      </w:pPr>
      <w:r w:rsidRPr="00C319C8">
        <w:t>Electrical</w:t>
      </w:r>
      <w:r w:rsidR="00F33889" w:rsidRPr="00C319C8">
        <w:t xml:space="preserve"> Ratings</w:t>
      </w:r>
      <w:r w:rsidRPr="00C319C8">
        <w:t xml:space="preserve">:  </w:t>
      </w:r>
      <w:r w:rsidR="00B87374" w:rsidRPr="00C319C8">
        <w:t>120</w:t>
      </w:r>
      <w:r w:rsidR="00F33889" w:rsidRPr="00C319C8">
        <w:t xml:space="preserve"> </w:t>
      </w:r>
      <w:r w:rsidRPr="00C319C8">
        <w:t>V, 60 Hz, 1</w:t>
      </w:r>
      <w:r w:rsidR="00B87374" w:rsidRPr="00C319C8">
        <w:t>0</w:t>
      </w:r>
      <w:r w:rsidRPr="00C319C8">
        <w:t xml:space="preserve"> A maximum.</w:t>
      </w:r>
    </w:p>
    <w:p w14:paraId="0E094F6F" w14:textId="1B25CD77" w:rsidR="00384D86" w:rsidRPr="00C319C8" w:rsidRDefault="00423EC0" w:rsidP="00CF6FB9">
      <w:pPr>
        <w:pStyle w:val="SpecHeading51"/>
      </w:pPr>
      <w:r w:rsidRPr="00C319C8">
        <w:t>Motor:</w:t>
      </w:r>
    </w:p>
    <w:p w14:paraId="1638FCD0" w14:textId="7F97454E" w:rsidR="00E05CC1" w:rsidRPr="00C319C8" w:rsidRDefault="00B87374" w:rsidP="00384D86">
      <w:pPr>
        <w:pStyle w:val="SpecHeading6a"/>
      </w:pPr>
      <w:r w:rsidRPr="00C319C8">
        <w:t>One</w:t>
      </w:r>
      <w:r w:rsidR="00384D86" w:rsidRPr="00C319C8">
        <w:t xml:space="preserve">, </w:t>
      </w:r>
      <w:r w:rsidR="00423EC0" w:rsidRPr="00C319C8">
        <w:t>1 HP, oil-filled, thermally protected motor.</w:t>
      </w:r>
    </w:p>
    <w:p w14:paraId="0A0CA054" w14:textId="7234CFA6" w:rsidR="00423EC0" w:rsidRPr="00C319C8" w:rsidRDefault="00423EC0" w:rsidP="00CF6FB9">
      <w:pPr>
        <w:pStyle w:val="SpecHeading51"/>
      </w:pPr>
      <w:r w:rsidRPr="00C319C8">
        <w:t xml:space="preserve">Capacitor Rating:  </w:t>
      </w:r>
      <w:r w:rsidR="00B87374" w:rsidRPr="00C319C8">
        <w:t>6</w:t>
      </w:r>
      <w:r w:rsidRPr="00C319C8">
        <w:t xml:space="preserve">0 </w:t>
      </w:r>
      <w:proofErr w:type="gramStart"/>
      <w:r w:rsidRPr="00C319C8">
        <w:t>microfarad</w:t>
      </w:r>
      <w:proofErr w:type="gramEnd"/>
      <w:r w:rsidRPr="00C319C8">
        <w:t>.</w:t>
      </w:r>
    </w:p>
    <w:p w14:paraId="216F6F2A" w14:textId="77777777" w:rsidR="00423EC0" w:rsidRPr="00C319C8" w:rsidRDefault="00423EC0" w:rsidP="00CF6FB9">
      <w:pPr>
        <w:pStyle w:val="SpecHeading51"/>
      </w:pPr>
      <w:r w:rsidRPr="00C319C8">
        <w:t>Maximum Operating Temperature:  158 degrees F</w:t>
      </w:r>
      <w:r w:rsidR="00EC5DAF" w:rsidRPr="00C319C8">
        <w:t xml:space="preserve"> (70 degrees C)</w:t>
      </w:r>
      <w:r w:rsidRPr="00C319C8">
        <w:t>.</w:t>
      </w:r>
    </w:p>
    <w:p w14:paraId="4B085E05" w14:textId="77777777" w:rsidR="00982EAF" w:rsidRPr="00C319C8" w:rsidRDefault="00982EAF" w:rsidP="00982EAF">
      <w:pPr>
        <w:pStyle w:val="SpecHeading51"/>
      </w:pPr>
      <w:r w:rsidRPr="00C319C8">
        <w:t>Submersion:</w:t>
      </w:r>
    </w:p>
    <w:p w14:paraId="1B0BD5C3" w14:textId="77777777" w:rsidR="00982EAF" w:rsidRPr="00C319C8" w:rsidRDefault="00982EAF" w:rsidP="00982EAF">
      <w:pPr>
        <w:pStyle w:val="SpecHeading6a"/>
      </w:pPr>
      <w:r w:rsidRPr="00C319C8">
        <w:t>Maximum Depth:  3 feet.</w:t>
      </w:r>
    </w:p>
    <w:p w14:paraId="30145B8E" w14:textId="77777777" w:rsidR="00982EAF" w:rsidRPr="00C319C8" w:rsidRDefault="00982EAF" w:rsidP="00982EAF">
      <w:pPr>
        <w:pStyle w:val="SpecHeading6a"/>
      </w:pPr>
      <w:r w:rsidRPr="00C319C8">
        <w:t>Maximum Period:  7 days.</w:t>
      </w:r>
    </w:p>
    <w:p w14:paraId="18091587" w14:textId="09309286" w:rsidR="007740A9" w:rsidRPr="00C319C8" w:rsidRDefault="00423EC0" w:rsidP="00CF6FB9">
      <w:pPr>
        <w:pStyle w:val="SpecHeading51"/>
      </w:pPr>
      <w:r w:rsidRPr="00C319C8">
        <w:lastRenderedPageBreak/>
        <w:t xml:space="preserve">Power </w:t>
      </w:r>
      <w:r w:rsidR="007740A9" w:rsidRPr="00C319C8">
        <w:t xml:space="preserve">Supply </w:t>
      </w:r>
      <w:r w:rsidRPr="00C319C8">
        <w:t>Cord</w:t>
      </w:r>
      <w:r w:rsidR="007740A9" w:rsidRPr="00C319C8">
        <w:t xml:space="preserve">:  SJOW, 3 conductors, </w:t>
      </w:r>
      <w:r w:rsidR="00D30667" w:rsidRPr="00C319C8">
        <w:t>1</w:t>
      </w:r>
      <w:r w:rsidR="005E4CBB" w:rsidRPr="00C319C8">
        <w:t>6</w:t>
      </w:r>
      <w:r w:rsidR="00D30667" w:rsidRPr="00C319C8">
        <w:t xml:space="preserve"> </w:t>
      </w:r>
      <w:r w:rsidR="007740A9" w:rsidRPr="00C319C8">
        <w:t>AWG, 300 V.</w:t>
      </w:r>
    </w:p>
    <w:p w14:paraId="2F8BA5B3" w14:textId="63BBDB99" w:rsidR="00423EC0" w:rsidRPr="00C319C8" w:rsidRDefault="00423EC0" w:rsidP="007740A9">
      <w:pPr>
        <w:pStyle w:val="SpecHeading6a"/>
      </w:pPr>
      <w:r w:rsidRPr="00C319C8">
        <w:t xml:space="preserve">Length:  </w:t>
      </w:r>
      <w:r w:rsidR="005E4CBB" w:rsidRPr="00C319C8">
        <w:t>80</w:t>
      </w:r>
      <w:r w:rsidRPr="00C319C8">
        <w:t xml:space="preserve"> inches.</w:t>
      </w:r>
    </w:p>
    <w:p w14:paraId="1B608CB6" w14:textId="77777777" w:rsidR="00423EC0" w:rsidRPr="00C319C8" w:rsidRDefault="00423EC0" w:rsidP="00CF6FB9">
      <w:pPr>
        <w:pStyle w:val="SpecHeading51"/>
      </w:pPr>
      <w:r w:rsidRPr="00C319C8">
        <w:t>Noise Level:  Less than or equal to 68 dBA</w:t>
      </w:r>
      <w:r w:rsidR="00EC5DAF" w:rsidRPr="00C319C8">
        <w:t xml:space="preserve"> (Lp)</w:t>
      </w:r>
      <w:r w:rsidRPr="00C319C8">
        <w:t>, measured at 3 f</w:t>
      </w:r>
      <w:r w:rsidR="00710EE6" w:rsidRPr="00C319C8">
        <w:t>ee</w:t>
      </w:r>
      <w:r w:rsidRPr="00C319C8">
        <w:t>t.</w:t>
      </w:r>
    </w:p>
    <w:p w14:paraId="6202DCEF" w14:textId="77777777" w:rsidR="00423EC0" w:rsidRPr="00C319C8" w:rsidRDefault="00423EC0" w:rsidP="00CF6FB9">
      <w:pPr>
        <w:pStyle w:val="SpecHeading51"/>
      </w:pPr>
      <w:r w:rsidRPr="00C319C8">
        <w:t>Discharge Pipe Diameter:  1-1/2 inches.</w:t>
      </w:r>
    </w:p>
    <w:p w14:paraId="22E2AD38" w14:textId="3884B141" w:rsidR="00423EC0" w:rsidRPr="00C319C8" w:rsidRDefault="00423EC0" w:rsidP="00CF6FB9">
      <w:pPr>
        <w:pStyle w:val="SpecHeading51"/>
      </w:pPr>
      <w:r w:rsidRPr="00C319C8">
        <w:t>Discharge Rate</w:t>
      </w:r>
      <w:r w:rsidR="005E4CBB" w:rsidRPr="00C319C8">
        <w:t>:</w:t>
      </w:r>
    </w:p>
    <w:p w14:paraId="6D1C0280" w14:textId="098A30CA" w:rsidR="00423EC0" w:rsidRPr="00C319C8" w:rsidRDefault="00423EC0" w:rsidP="00CF6FB9">
      <w:pPr>
        <w:pStyle w:val="SpecHeading6a"/>
      </w:pPr>
      <w:r w:rsidRPr="00C319C8">
        <w:t>At 36 f</w:t>
      </w:r>
      <w:r w:rsidR="00710EE6" w:rsidRPr="00C319C8">
        <w:t>ee</w:t>
      </w:r>
      <w:r w:rsidRPr="00C319C8">
        <w:t xml:space="preserve">t:  </w:t>
      </w:r>
      <w:r w:rsidR="005E4CBB" w:rsidRPr="00C319C8">
        <w:t>26</w:t>
      </w:r>
      <w:r w:rsidRPr="00C319C8">
        <w:t xml:space="preserve"> </w:t>
      </w:r>
      <w:proofErr w:type="spellStart"/>
      <w:r w:rsidRPr="00C319C8">
        <w:t>gpm</w:t>
      </w:r>
      <w:proofErr w:type="spellEnd"/>
      <w:r w:rsidRPr="00C319C8">
        <w:t>.</w:t>
      </w:r>
    </w:p>
    <w:p w14:paraId="6698DB70" w14:textId="515CF211" w:rsidR="00423EC0" w:rsidRPr="00C319C8" w:rsidRDefault="00423EC0" w:rsidP="00CF6FB9">
      <w:pPr>
        <w:pStyle w:val="SpecHeading6a"/>
      </w:pPr>
      <w:r w:rsidRPr="00C319C8">
        <w:t>At 3 f</w:t>
      </w:r>
      <w:r w:rsidR="00710EE6" w:rsidRPr="00C319C8">
        <w:t>ee</w:t>
      </w:r>
      <w:r w:rsidRPr="00C319C8">
        <w:t xml:space="preserve">t:  </w:t>
      </w:r>
      <w:r w:rsidR="00C319C8" w:rsidRPr="00C319C8">
        <w:t>50</w:t>
      </w:r>
      <w:r w:rsidRPr="00C319C8">
        <w:t xml:space="preserve"> </w:t>
      </w:r>
      <w:proofErr w:type="spellStart"/>
      <w:r w:rsidRPr="00C319C8">
        <w:t>gpm</w:t>
      </w:r>
      <w:proofErr w:type="spellEnd"/>
      <w:r w:rsidRPr="00C319C8">
        <w:t>.</w:t>
      </w:r>
    </w:p>
    <w:p w14:paraId="11274A1B" w14:textId="77777777" w:rsidR="0015771E" w:rsidRPr="00C319C8" w:rsidRDefault="00E34D71" w:rsidP="00E34D71">
      <w:pPr>
        <w:pStyle w:val="SpecHeading51"/>
      </w:pPr>
      <w:r w:rsidRPr="00C319C8">
        <w:t xml:space="preserve">Maximum </w:t>
      </w:r>
      <w:r w:rsidR="0015771E" w:rsidRPr="00C319C8">
        <w:t>Discharge Distance:</w:t>
      </w:r>
    </w:p>
    <w:p w14:paraId="2B52AF4C" w14:textId="77777777" w:rsidR="0015771E" w:rsidRPr="00C319C8" w:rsidRDefault="0015771E" w:rsidP="00E34D71">
      <w:pPr>
        <w:pStyle w:val="SpecHeading6a"/>
      </w:pPr>
      <w:r w:rsidRPr="00C319C8">
        <w:t>Vertical:  36 f</w:t>
      </w:r>
      <w:r w:rsidR="00710EE6" w:rsidRPr="00C319C8">
        <w:t>ee</w:t>
      </w:r>
      <w:r w:rsidRPr="00C319C8">
        <w:t>t.</w:t>
      </w:r>
    </w:p>
    <w:p w14:paraId="1E1BC703" w14:textId="77777777" w:rsidR="0015771E" w:rsidRPr="00C319C8" w:rsidRDefault="00E34D71" w:rsidP="00E34D71">
      <w:pPr>
        <w:pStyle w:val="SpecHeading6a"/>
      </w:pPr>
      <w:r w:rsidRPr="00C319C8">
        <w:t>Horizontal:  328 f</w:t>
      </w:r>
      <w:r w:rsidR="00710EE6" w:rsidRPr="00C319C8">
        <w:t>ee</w:t>
      </w:r>
      <w:r w:rsidRPr="00C319C8">
        <w:t>t.</w:t>
      </w:r>
    </w:p>
    <w:p w14:paraId="2AAE6DBF" w14:textId="3836ADAB" w:rsidR="000353AD" w:rsidRPr="00C319C8" w:rsidRDefault="000353AD" w:rsidP="000353AD">
      <w:pPr>
        <w:pStyle w:val="SpecHeading51"/>
      </w:pPr>
      <w:r w:rsidRPr="00C319C8">
        <w:t xml:space="preserve">Discharge at Maximum Height:  26 </w:t>
      </w:r>
      <w:proofErr w:type="spellStart"/>
      <w:r w:rsidRPr="00C319C8">
        <w:t>gpm</w:t>
      </w:r>
      <w:proofErr w:type="spellEnd"/>
      <w:r w:rsidRPr="00C319C8">
        <w:t>.</w:t>
      </w:r>
    </w:p>
    <w:p w14:paraId="00B4FFF3" w14:textId="77777777" w:rsidR="00423EC0" w:rsidRPr="00C319C8" w:rsidRDefault="00423EC0" w:rsidP="00CF6FB9">
      <w:pPr>
        <w:pStyle w:val="SpecHeading51"/>
      </w:pPr>
      <w:r w:rsidRPr="00C319C8">
        <w:t>Shut-Off Head:  45 f</w:t>
      </w:r>
      <w:r w:rsidR="00710EE6" w:rsidRPr="00C319C8">
        <w:t>ee</w:t>
      </w:r>
      <w:r w:rsidRPr="00C319C8">
        <w:t>t.</w:t>
      </w:r>
    </w:p>
    <w:p w14:paraId="3ACBAC4C" w14:textId="77777777" w:rsidR="00423EC0" w:rsidRPr="00C319C8" w:rsidRDefault="00423EC0" w:rsidP="00CF6FB9">
      <w:pPr>
        <w:pStyle w:val="SpecHeading51"/>
      </w:pPr>
      <w:r w:rsidRPr="00C319C8">
        <w:t xml:space="preserve">Normal Running Time:  Depends on number of </w:t>
      </w:r>
      <w:r w:rsidR="005B2E93" w:rsidRPr="00C319C8">
        <w:t xml:space="preserve">connected </w:t>
      </w:r>
      <w:r w:rsidRPr="00C319C8">
        <w:t>fixtures.</w:t>
      </w:r>
    </w:p>
    <w:p w14:paraId="329DC118" w14:textId="1C625875" w:rsidR="00423EC0" w:rsidRPr="00C319C8" w:rsidRDefault="00423EC0" w:rsidP="00CF6FB9">
      <w:pPr>
        <w:pStyle w:val="SpecHeading51"/>
      </w:pPr>
      <w:r w:rsidRPr="00C319C8">
        <w:t xml:space="preserve">Capacity:  </w:t>
      </w:r>
      <w:r w:rsidR="00C319C8" w:rsidRPr="00C319C8">
        <w:t>8.5</w:t>
      </w:r>
      <w:r w:rsidRPr="00C319C8">
        <w:t xml:space="preserve"> gallons.</w:t>
      </w:r>
    </w:p>
    <w:p w14:paraId="690580B8" w14:textId="6E4116C5" w:rsidR="00423EC0" w:rsidRPr="00C319C8" w:rsidRDefault="00423EC0" w:rsidP="00CF6FB9">
      <w:pPr>
        <w:pStyle w:val="SpecHeading51"/>
      </w:pPr>
      <w:r w:rsidRPr="00C319C8">
        <w:t>Inlets:</w:t>
      </w:r>
      <w:r w:rsidR="001D79C6" w:rsidRPr="00C319C8">
        <w:t xml:space="preserve">  </w:t>
      </w:r>
      <w:r w:rsidR="00C319C8" w:rsidRPr="00C319C8">
        <w:t>4.</w:t>
      </w:r>
    </w:p>
    <w:p w14:paraId="13280C3B" w14:textId="77777777" w:rsidR="00CF6FB9" w:rsidRPr="00C319C8" w:rsidRDefault="00CF6FB9" w:rsidP="00CF6FB9">
      <w:pPr>
        <w:pStyle w:val="SpecHeading6a"/>
      </w:pPr>
      <w:r w:rsidRPr="00C319C8">
        <w:t>Sides:  1-1/2 inches or 4 inches.</w:t>
      </w:r>
    </w:p>
    <w:p w14:paraId="0269F0CE" w14:textId="77777777" w:rsidR="00CF6FB9" w:rsidRPr="00C319C8" w:rsidRDefault="00CF6FB9" w:rsidP="00CF6FB9">
      <w:pPr>
        <w:pStyle w:val="SpecHeading6a"/>
      </w:pPr>
      <w:r w:rsidRPr="00C319C8">
        <w:t>Top:  1-1/2 inches or 4 inches.</w:t>
      </w:r>
    </w:p>
    <w:p w14:paraId="3547B93F" w14:textId="77777777" w:rsidR="00CF6FB9" w:rsidRPr="00C319C8" w:rsidRDefault="00CF6FB9" w:rsidP="00CF6FB9">
      <w:pPr>
        <w:pStyle w:val="SpecHeading51"/>
      </w:pPr>
      <w:r w:rsidRPr="00C319C8">
        <w:t>Method of Activation:  Pressure switch, circuit board.</w:t>
      </w:r>
    </w:p>
    <w:p w14:paraId="1B9A7863" w14:textId="77777777" w:rsidR="00CF6FB9" w:rsidRPr="00C319C8" w:rsidRDefault="00CF6FB9" w:rsidP="00CF6FB9">
      <w:pPr>
        <w:pStyle w:val="SpecHeading51"/>
      </w:pPr>
      <w:r w:rsidRPr="00C319C8">
        <w:t>Minimum Toilet, Shower/Bathtub Base Height:  10 inches.</w:t>
      </w:r>
    </w:p>
    <w:p w14:paraId="100937EC" w14:textId="77777777" w:rsidR="00BD66F9" w:rsidRPr="00C319C8" w:rsidRDefault="00BD66F9" w:rsidP="00A92B98">
      <w:pPr>
        <w:pStyle w:val="SpecHeading51"/>
      </w:pPr>
      <w:r w:rsidRPr="00C319C8">
        <w:t>Top Vent Connection:  1-1/2 inches.</w:t>
      </w:r>
    </w:p>
    <w:p w14:paraId="4CB316ED" w14:textId="77777777" w:rsidR="00D66CF0" w:rsidRPr="00C319C8" w:rsidRDefault="00D66CF0" w:rsidP="00EF2938">
      <w:pPr>
        <w:pStyle w:val="SpecHeading51"/>
      </w:pPr>
      <w:r w:rsidRPr="00C319C8">
        <w:t>Tank and Cover:  White polypropylene, 1/8 inch thick.</w:t>
      </w:r>
    </w:p>
    <w:p w14:paraId="0D8352CD" w14:textId="77777777" w:rsidR="00D66CF0" w:rsidRPr="00C319C8" w:rsidRDefault="00D66CF0" w:rsidP="00EF2938">
      <w:pPr>
        <w:pStyle w:val="SpecHeading6a"/>
      </w:pPr>
      <w:r w:rsidRPr="00C319C8">
        <w:t xml:space="preserve">Seal Between Tank and Cover: </w:t>
      </w:r>
      <w:r w:rsidR="00F316D2" w:rsidRPr="00C319C8">
        <w:t xml:space="preserve"> </w:t>
      </w:r>
      <w:r w:rsidRPr="00C319C8">
        <w:t>EPDM elastomer, 70 shore.</w:t>
      </w:r>
    </w:p>
    <w:p w14:paraId="020C27A4" w14:textId="77777777" w:rsidR="00EC5DAF" w:rsidRPr="00C319C8" w:rsidRDefault="00EC5DAF" w:rsidP="00CD4367">
      <w:pPr>
        <w:pStyle w:val="SpecHeading51"/>
      </w:pPr>
      <w:r w:rsidRPr="00C319C8">
        <w:t>Overall Dimensions:</w:t>
      </w:r>
    </w:p>
    <w:p w14:paraId="275975A7" w14:textId="78B178D0" w:rsidR="00EC5DAF" w:rsidRPr="00C319C8" w:rsidRDefault="00EC5DAF" w:rsidP="00CD4367">
      <w:pPr>
        <w:pStyle w:val="SpecHeading6a"/>
      </w:pPr>
      <w:r w:rsidRPr="00C319C8">
        <w:t>Length:  2</w:t>
      </w:r>
      <w:r w:rsidR="00C319C8" w:rsidRPr="00C319C8">
        <w:t>2-3/8</w:t>
      </w:r>
      <w:r w:rsidRPr="00C319C8">
        <w:t xml:space="preserve"> inches.</w:t>
      </w:r>
    </w:p>
    <w:p w14:paraId="2E034E8E" w14:textId="1F06A82A" w:rsidR="00EC5DAF" w:rsidRPr="00C319C8" w:rsidRDefault="00EC5DAF" w:rsidP="00CD4367">
      <w:pPr>
        <w:pStyle w:val="SpecHeading6a"/>
      </w:pPr>
      <w:r w:rsidRPr="00C319C8">
        <w:t xml:space="preserve">Width:  </w:t>
      </w:r>
      <w:r w:rsidR="00C319C8" w:rsidRPr="00C319C8">
        <w:t>16</w:t>
      </w:r>
      <w:r w:rsidR="00CD4367" w:rsidRPr="00C319C8">
        <w:t>-</w:t>
      </w:r>
      <w:r w:rsidR="00C319C8" w:rsidRPr="00C319C8">
        <w:t>3</w:t>
      </w:r>
      <w:r w:rsidR="00CD4367" w:rsidRPr="00C319C8">
        <w:t>/4 inches.</w:t>
      </w:r>
    </w:p>
    <w:p w14:paraId="4FE9619F" w14:textId="77777777" w:rsidR="00CD4367" w:rsidRPr="00C319C8" w:rsidRDefault="00CD4367" w:rsidP="00CD4367">
      <w:pPr>
        <w:pStyle w:val="SpecHeading6a"/>
      </w:pPr>
      <w:r w:rsidRPr="00C319C8">
        <w:t>Height:  19-1/4 inches.</w:t>
      </w:r>
    </w:p>
    <w:p w14:paraId="4752E7E7" w14:textId="77664941" w:rsidR="00CF6FB9" w:rsidRPr="00C319C8" w:rsidRDefault="00CF6FB9" w:rsidP="00CF6FB9">
      <w:pPr>
        <w:pStyle w:val="SpecHeading51"/>
      </w:pPr>
      <w:r w:rsidRPr="00C319C8">
        <w:t xml:space="preserve">Weight:  </w:t>
      </w:r>
      <w:r w:rsidR="00C319C8" w:rsidRPr="00C319C8">
        <w:t>50</w:t>
      </w:r>
      <w:r w:rsidRPr="00C319C8">
        <w:t xml:space="preserve"> lbs.</w:t>
      </w:r>
    </w:p>
    <w:p w14:paraId="52976C46" w14:textId="77777777" w:rsidR="007740A9" w:rsidRPr="00C319C8" w:rsidRDefault="007740A9" w:rsidP="007740A9">
      <w:pPr>
        <w:pStyle w:val="SpecHeading4A"/>
      </w:pPr>
      <w:r w:rsidRPr="00C319C8">
        <w:t>Control Box:</w:t>
      </w:r>
    </w:p>
    <w:p w14:paraId="16218DBA" w14:textId="77777777" w:rsidR="007740A9" w:rsidRPr="00C319C8" w:rsidRDefault="00A1099C" w:rsidP="007740A9">
      <w:pPr>
        <w:pStyle w:val="SpecHeading51"/>
      </w:pPr>
      <w:r w:rsidRPr="00C319C8">
        <w:t>External wired control box and panel with LED power control and overload indicator.</w:t>
      </w:r>
    </w:p>
    <w:p w14:paraId="2046D950" w14:textId="77777777" w:rsidR="000353AD" w:rsidRPr="00C319C8" w:rsidRDefault="007740A9" w:rsidP="007740A9">
      <w:pPr>
        <w:pStyle w:val="SpecHeading51"/>
      </w:pPr>
      <w:r w:rsidRPr="00C319C8">
        <w:t>Enclosure:</w:t>
      </w:r>
    </w:p>
    <w:p w14:paraId="590B8324" w14:textId="77777777" w:rsidR="007740A9" w:rsidRPr="00C319C8" w:rsidRDefault="007740A9" w:rsidP="007740A9">
      <w:pPr>
        <w:pStyle w:val="SpecHeading6a"/>
      </w:pPr>
      <w:r w:rsidRPr="00C319C8">
        <w:t>Material:  ABS.</w:t>
      </w:r>
    </w:p>
    <w:p w14:paraId="29B2D4F2" w14:textId="77777777" w:rsidR="007740A9" w:rsidRPr="00C319C8" w:rsidRDefault="007740A9" w:rsidP="007740A9">
      <w:pPr>
        <w:pStyle w:val="SpecHeading6a"/>
      </w:pPr>
      <w:r w:rsidRPr="00C319C8">
        <w:t xml:space="preserve">Overall Dimensions:  </w:t>
      </w:r>
      <w:r w:rsidR="00661AF6" w:rsidRPr="00C319C8">
        <w:t>7.9 inches</w:t>
      </w:r>
      <w:r w:rsidRPr="00C319C8">
        <w:t xml:space="preserve"> by </w:t>
      </w:r>
      <w:r w:rsidR="00661AF6" w:rsidRPr="00C319C8">
        <w:t xml:space="preserve">3.5 inches </w:t>
      </w:r>
      <w:r w:rsidRPr="00C319C8">
        <w:t xml:space="preserve">by </w:t>
      </w:r>
      <w:r w:rsidR="00661AF6" w:rsidRPr="00C319C8">
        <w:t>4.3 inches.</w:t>
      </w:r>
    </w:p>
    <w:p w14:paraId="4CA00BB9" w14:textId="77777777" w:rsidR="006B00B1" w:rsidRPr="00C319C8" w:rsidRDefault="006B00B1" w:rsidP="006B00B1">
      <w:pPr>
        <w:pStyle w:val="SpecHeading6a"/>
      </w:pPr>
      <w:r w:rsidRPr="00C319C8">
        <w:t>Minimum Thickness:  3.0 mm.</w:t>
      </w:r>
    </w:p>
    <w:p w14:paraId="32EEA0CF" w14:textId="77777777" w:rsidR="006B00B1" w:rsidRPr="00C319C8" w:rsidRDefault="006B00B1" w:rsidP="006B00B1">
      <w:pPr>
        <w:pStyle w:val="SpecHeading51"/>
      </w:pPr>
      <w:r w:rsidRPr="00C319C8">
        <w:t>Pressure Switches:  Mounted on air chamber and activated by pressure variation due to level in tank.</w:t>
      </w:r>
    </w:p>
    <w:p w14:paraId="079BEE8F" w14:textId="77777777" w:rsidR="004123DD" w:rsidRPr="00C319C8" w:rsidRDefault="000353AD" w:rsidP="00C8291F">
      <w:pPr>
        <w:pStyle w:val="SpecHeading4A"/>
      </w:pPr>
      <w:r w:rsidRPr="00C319C8">
        <w:t>Remote-</w:t>
      </w:r>
      <w:r w:rsidR="004123DD" w:rsidRPr="00C319C8">
        <w:t>M</w:t>
      </w:r>
      <w:r w:rsidRPr="00C319C8">
        <w:t xml:space="preserve">ounted </w:t>
      </w:r>
      <w:r w:rsidR="004123DD" w:rsidRPr="00C319C8">
        <w:t>Control</w:t>
      </w:r>
      <w:r w:rsidRPr="00C319C8">
        <w:t xml:space="preserve"> </w:t>
      </w:r>
      <w:r w:rsidR="004123DD" w:rsidRPr="00C319C8">
        <w:t>B</w:t>
      </w:r>
      <w:r w:rsidRPr="00C319C8">
        <w:t xml:space="preserve">ox and </w:t>
      </w:r>
      <w:r w:rsidR="004123DD" w:rsidRPr="00C319C8">
        <w:t>R</w:t>
      </w:r>
      <w:r w:rsidRPr="00C319C8">
        <w:t>emote-</w:t>
      </w:r>
      <w:r w:rsidR="004123DD" w:rsidRPr="00C319C8">
        <w:t>M</w:t>
      </w:r>
      <w:r w:rsidRPr="00C319C8">
        <w:t xml:space="preserve">ounted </w:t>
      </w:r>
      <w:r w:rsidR="004123DD" w:rsidRPr="00C319C8">
        <w:t>A</w:t>
      </w:r>
      <w:r w:rsidRPr="00C319C8">
        <w:t xml:space="preserve">larm </w:t>
      </w:r>
      <w:r w:rsidR="004123DD" w:rsidRPr="00C319C8">
        <w:t>P</w:t>
      </w:r>
      <w:r w:rsidRPr="00C319C8">
        <w:t>anel</w:t>
      </w:r>
      <w:r w:rsidR="004123DD" w:rsidRPr="00C319C8">
        <w:t>:</w:t>
      </w:r>
    </w:p>
    <w:p w14:paraId="041B90C3" w14:textId="77777777" w:rsidR="000353AD" w:rsidRPr="00C319C8" w:rsidRDefault="004123DD" w:rsidP="00C8291F">
      <w:pPr>
        <w:pStyle w:val="SpecHeading51"/>
      </w:pPr>
      <w:r w:rsidRPr="00C319C8">
        <w:t>W</w:t>
      </w:r>
      <w:r w:rsidR="000353AD" w:rsidRPr="00C319C8">
        <w:t>et pit installation.</w:t>
      </w:r>
    </w:p>
    <w:p w14:paraId="308D2DC8" w14:textId="77777777" w:rsidR="00740911" w:rsidRPr="00C319C8" w:rsidRDefault="004123DD" w:rsidP="00740911">
      <w:pPr>
        <w:pStyle w:val="SpecHeading51"/>
      </w:pPr>
      <w:r w:rsidRPr="00C319C8">
        <w:t>Remote</w:t>
      </w:r>
      <w:r w:rsidR="00C8291F" w:rsidRPr="00C319C8">
        <w:t xml:space="preserve"> </w:t>
      </w:r>
      <w:r w:rsidRPr="00C319C8">
        <w:t>Control Box</w:t>
      </w:r>
      <w:r w:rsidR="00740911" w:rsidRPr="00C319C8">
        <w:t xml:space="preserve"> Enclosure</w:t>
      </w:r>
      <w:r w:rsidRPr="00C319C8">
        <w:t>:</w:t>
      </w:r>
    </w:p>
    <w:p w14:paraId="33221A30" w14:textId="77777777" w:rsidR="00740911" w:rsidRPr="00C319C8" w:rsidRDefault="00740911" w:rsidP="00C8291F">
      <w:pPr>
        <w:pStyle w:val="SpecHeading6a"/>
      </w:pPr>
      <w:r w:rsidRPr="00C319C8">
        <w:t xml:space="preserve">Material:  </w:t>
      </w:r>
      <w:r w:rsidR="004123DD" w:rsidRPr="00C319C8">
        <w:t>ABS</w:t>
      </w:r>
      <w:r w:rsidRPr="00C319C8">
        <w:t>.</w:t>
      </w:r>
    </w:p>
    <w:p w14:paraId="3E5376AF" w14:textId="77777777" w:rsidR="00740911" w:rsidRPr="00C319C8" w:rsidRDefault="00740911" w:rsidP="00C8291F">
      <w:pPr>
        <w:pStyle w:val="SpecHeading6a"/>
      </w:pPr>
      <w:r w:rsidRPr="00C319C8">
        <w:t xml:space="preserve">Overall Dimensions:  </w:t>
      </w:r>
      <w:r w:rsidR="00E95A21" w:rsidRPr="00C319C8">
        <w:t xml:space="preserve">9.5 inches </w:t>
      </w:r>
      <w:r w:rsidR="004123DD" w:rsidRPr="00C319C8">
        <w:t xml:space="preserve">by </w:t>
      </w:r>
      <w:r w:rsidR="00E95A21" w:rsidRPr="00C319C8">
        <w:t xml:space="preserve">7.3 inches </w:t>
      </w:r>
      <w:r w:rsidR="004123DD" w:rsidRPr="00C319C8">
        <w:t xml:space="preserve">by </w:t>
      </w:r>
      <w:r w:rsidR="00E95A21" w:rsidRPr="00C319C8">
        <w:t>4.3 inches</w:t>
      </w:r>
      <w:r w:rsidRPr="00C319C8">
        <w:t>.</w:t>
      </w:r>
    </w:p>
    <w:p w14:paraId="22FCE9D9" w14:textId="77777777" w:rsidR="004123DD" w:rsidRPr="00C319C8" w:rsidRDefault="00740911" w:rsidP="00C8291F">
      <w:pPr>
        <w:pStyle w:val="SpecHeading6a"/>
      </w:pPr>
      <w:r w:rsidRPr="00C319C8">
        <w:t>M</w:t>
      </w:r>
      <w:r w:rsidR="004123DD" w:rsidRPr="00C319C8">
        <w:t xml:space="preserve">inimum </w:t>
      </w:r>
      <w:r w:rsidRPr="00C319C8">
        <w:t>T</w:t>
      </w:r>
      <w:r w:rsidR="004123DD" w:rsidRPr="00C319C8">
        <w:t>hickness</w:t>
      </w:r>
      <w:r w:rsidRPr="00C319C8">
        <w:t xml:space="preserve">:  </w:t>
      </w:r>
      <w:r w:rsidR="004123DD" w:rsidRPr="00C319C8">
        <w:t>3.0 mm.</w:t>
      </w:r>
    </w:p>
    <w:p w14:paraId="5BA3EE3D" w14:textId="77777777" w:rsidR="00740911" w:rsidRPr="00C319C8" w:rsidRDefault="004123DD" w:rsidP="00740911">
      <w:pPr>
        <w:pStyle w:val="SpecHeading51"/>
      </w:pPr>
      <w:r w:rsidRPr="00C319C8">
        <w:t>Remote</w:t>
      </w:r>
      <w:r w:rsidR="00C8291F" w:rsidRPr="00C319C8">
        <w:t xml:space="preserve"> </w:t>
      </w:r>
      <w:r w:rsidRPr="00C319C8">
        <w:t xml:space="preserve">Alarm </w:t>
      </w:r>
      <w:r w:rsidR="00740911" w:rsidRPr="00C319C8">
        <w:t>Panel Enclosure</w:t>
      </w:r>
      <w:r w:rsidRPr="00C319C8">
        <w:t>:</w:t>
      </w:r>
    </w:p>
    <w:p w14:paraId="3AF79425" w14:textId="77777777" w:rsidR="00740911" w:rsidRPr="00C319C8" w:rsidRDefault="00740911" w:rsidP="00C8291F">
      <w:pPr>
        <w:pStyle w:val="SpecHeading6a"/>
      </w:pPr>
      <w:r w:rsidRPr="00C319C8">
        <w:t xml:space="preserve">Material:  </w:t>
      </w:r>
      <w:r w:rsidR="004123DD" w:rsidRPr="00C319C8">
        <w:t>ABS</w:t>
      </w:r>
      <w:r w:rsidRPr="00C319C8">
        <w:t>.</w:t>
      </w:r>
    </w:p>
    <w:p w14:paraId="46FB1E31" w14:textId="77777777" w:rsidR="00740911" w:rsidRPr="00C319C8" w:rsidRDefault="00740911" w:rsidP="00C8291F">
      <w:pPr>
        <w:pStyle w:val="SpecHeading6a"/>
      </w:pPr>
      <w:r w:rsidRPr="00C319C8">
        <w:t xml:space="preserve">Overall Dimensions:  </w:t>
      </w:r>
      <w:r w:rsidR="007C7BBF" w:rsidRPr="00C319C8">
        <w:t xml:space="preserve">6.1 inches by 3.4 inches </w:t>
      </w:r>
      <w:r w:rsidR="004123DD" w:rsidRPr="00C319C8">
        <w:t xml:space="preserve">by </w:t>
      </w:r>
      <w:r w:rsidR="007C7BBF" w:rsidRPr="00C319C8">
        <w:t>1.6 inches</w:t>
      </w:r>
      <w:r w:rsidRPr="00C319C8">
        <w:t>.</w:t>
      </w:r>
    </w:p>
    <w:p w14:paraId="2AC213F8" w14:textId="77777777" w:rsidR="004123DD" w:rsidRPr="00C319C8" w:rsidRDefault="00740911" w:rsidP="00C8291F">
      <w:pPr>
        <w:pStyle w:val="SpecHeading6a"/>
      </w:pPr>
      <w:r w:rsidRPr="00C319C8">
        <w:t>M</w:t>
      </w:r>
      <w:r w:rsidR="004123DD" w:rsidRPr="00C319C8">
        <w:t xml:space="preserve">inimum </w:t>
      </w:r>
      <w:r w:rsidRPr="00C319C8">
        <w:t>T</w:t>
      </w:r>
      <w:r w:rsidR="004123DD" w:rsidRPr="00C319C8">
        <w:t>hickness</w:t>
      </w:r>
      <w:r w:rsidRPr="00C319C8">
        <w:t xml:space="preserve">:  </w:t>
      </w:r>
      <w:r w:rsidR="004123DD" w:rsidRPr="00C319C8">
        <w:t>2.0 mm.</w:t>
      </w:r>
    </w:p>
    <w:p w14:paraId="7284E696" w14:textId="77777777" w:rsidR="000353AD" w:rsidRPr="00C319C8" w:rsidRDefault="004123DD" w:rsidP="00C8291F">
      <w:pPr>
        <w:pStyle w:val="SpecHeading51"/>
      </w:pPr>
      <w:r w:rsidRPr="00C319C8">
        <w:t xml:space="preserve">Signal Cables:  </w:t>
      </w:r>
      <w:r w:rsidR="00C8291F" w:rsidRPr="00C319C8">
        <w:t>Remote control box to remote alarm panel.</w:t>
      </w:r>
    </w:p>
    <w:p w14:paraId="6F8EEBFF" w14:textId="62BDDFA4" w:rsidR="0022176A" w:rsidRPr="00C319C8" w:rsidRDefault="0022176A" w:rsidP="0022176A">
      <w:pPr>
        <w:pStyle w:val="SpecHeading51"/>
      </w:pPr>
      <w:r w:rsidRPr="00C319C8">
        <w:t xml:space="preserve">Power Supply Cord to Remote Control Box:  SJOW, 3 conductors, </w:t>
      </w:r>
      <w:r w:rsidR="00D30667" w:rsidRPr="00C319C8">
        <w:t>1</w:t>
      </w:r>
      <w:r w:rsidR="00C319C8" w:rsidRPr="00C319C8">
        <w:t>6</w:t>
      </w:r>
      <w:r w:rsidR="00D30667" w:rsidRPr="00C319C8">
        <w:t xml:space="preserve"> </w:t>
      </w:r>
      <w:r w:rsidRPr="00C319C8">
        <w:t>AWG, 300 V.</w:t>
      </w:r>
    </w:p>
    <w:p w14:paraId="590077DE" w14:textId="77777777" w:rsidR="00B4239D" w:rsidRPr="00C319C8" w:rsidRDefault="00B4239D" w:rsidP="00B4239D">
      <w:pPr>
        <w:pStyle w:val="SpecHeading311"/>
      </w:pPr>
      <w:r w:rsidRPr="00C319C8">
        <w:lastRenderedPageBreak/>
        <w:t>ACCESSORIES</w:t>
      </w:r>
    </w:p>
    <w:p w14:paraId="02035E96" w14:textId="77777777" w:rsidR="00B4239D" w:rsidRPr="00C319C8" w:rsidRDefault="00B4239D" w:rsidP="00B4239D">
      <w:pPr>
        <w:pStyle w:val="SpecSpecifierNotes0"/>
      </w:pPr>
      <w:r w:rsidRPr="00C319C8">
        <w:t>Specifier Notes:  Delete accessories not required.</w:t>
      </w:r>
    </w:p>
    <w:p w14:paraId="56505949" w14:textId="77777777" w:rsidR="00B4239D" w:rsidRPr="00C319C8" w:rsidRDefault="00CF6FB9" w:rsidP="00B4239D">
      <w:pPr>
        <w:pStyle w:val="SpecHeading4A"/>
      </w:pPr>
      <w:r w:rsidRPr="00C319C8">
        <w:t>Descaler</w:t>
      </w:r>
      <w:r w:rsidR="001D06BA" w:rsidRPr="00C319C8">
        <w:t>:  Saniflo liquid descaler/cleanser.</w:t>
      </w:r>
    </w:p>
    <w:p w14:paraId="637E3995" w14:textId="77777777" w:rsidR="00EC7335" w:rsidRPr="00C319C8" w:rsidRDefault="00EC7335" w:rsidP="00EC7335">
      <w:pPr>
        <w:pStyle w:val="SpecHeading311"/>
      </w:pPr>
      <w:r w:rsidRPr="00C319C8">
        <w:t>SOURCE QUALITY CONTROL</w:t>
      </w:r>
    </w:p>
    <w:p w14:paraId="7C7407D4" w14:textId="7E0D735E" w:rsidR="00EC7335" w:rsidRPr="00C319C8" w:rsidRDefault="005E00F6" w:rsidP="00EC7335">
      <w:pPr>
        <w:pStyle w:val="SpecHeading4A"/>
      </w:pPr>
      <w:r w:rsidRPr="00C319C8">
        <w:t xml:space="preserve">Factory Test:  Test </w:t>
      </w:r>
      <w:r w:rsidR="001A6F9D" w:rsidRPr="00C319C8">
        <w:t xml:space="preserve">packaged </w:t>
      </w:r>
      <w:r w:rsidR="00C319C8" w:rsidRPr="00C319C8">
        <w:t>simplex</w:t>
      </w:r>
      <w:r w:rsidR="001A6F9D" w:rsidRPr="00C319C8">
        <w:t xml:space="preserve"> grinding systems </w:t>
      </w:r>
      <w:r w:rsidRPr="00C319C8">
        <w:t>to withstand for 1 minute without breakdown, application of 1,000 V AC plus twice the maximum rated voltage between live parts and exposed noncurrent carrying metal parts or power and grounding pins of attachment plug.</w:t>
      </w:r>
    </w:p>
    <w:p w14:paraId="0A5D5624" w14:textId="1E2CC18D" w:rsidR="005E00F6" w:rsidRPr="00C319C8" w:rsidRDefault="005E00F6" w:rsidP="00DF2B1F">
      <w:pPr>
        <w:pStyle w:val="SpecHeading51"/>
      </w:pPr>
      <w:r w:rsidRPr="00C319C8">
        <w:t xml:space="preserve">Alternative Factory Test:  </w:t>
      </w:r>
      <w:r w:rsidR="00441EF5" w:rsidRPr="00C319C8">
        <w:t xml:space="preserve">Test </w:t>
      </w:r>
      <w:r w:rsidR="001A6F9D" w:rsidRPr="00C319C8">
        <w:t xml:space="preserve">packaged </w:t>
      </w:r>
      <w:r w:rsidR="00C319C8" w:rsidRPr="00C319C8">
        <w:t>simplex</w:t>
      </w:r>
      <w:r w:rsidR="001A6F9D" w:rsidRPr="00C319C8">
        <w:t xml:space="preserve"> grinding systems </w:t>
      </w:r>
      <w:r w:rsidR="00441EF5" w:rsidRPr="00C319C8">
        <w:t>to withstand with</w:t>
      </w:r>
      <w:r w:rsidR="004E076A" w:rsidRPr="00C319C8">
        <w:t>out</w:t>
      </w:r>
      <w:r w:rsidR="00441EF5" w:rsidRPr="00C319C8">
        <w:t xml:space="preserve"> breakdown, application of </w:t>
      </w:r>
      <w:r w:rsidR="00DF2B1F" w:rsidRPr="00C319C8">
        <w:t>a potential 20 percent higher for 1 second.</w:t>
      </w:r>
    </w:p>
    <w:p w14:paraId="39BE5BF3" w14:textId="77777777" w:rsidR="00DF2B1F" w:rsidRPr="00C319C8" w:rsidRDefault="00DF2B1F" w:rsidP="00DF2B1F">
      <w:pPr>
        <w:pStyle w:val="SpecHeading51"/>
      </w:pPr>
      <w:r w:rsidRPr="00C319C8">
        <w:t>Perform test at room temperature.</w:t>
      </w:r>
    </w:p>
    <w:p w14:paraId="56DA4DF2" w14:textId="18DBE1A2" w:rsidR="00C06DAA" w:rsidRPr="00C319C8" w:rsidRDefault="00C06DAA" w:rsidP="00C06DAA">
      <w:pPr>
        <w:pStyle w:val="SpecHeading4A"/>
      </w:pPr>
      <w:r w:rsidRPr="00C319C8">
        <w:t xml:space="preserve">Repair or replace </w:t>
      </w:r>
      <w:r w:rsidR="001A6F9D" w:rsidRPr="00C319C8">
        <w:t xml:space="preserve">packaged </w:t>
      </w:r>
      <w:r w:rsidR="00C319C8" w:rsidRPr="00C319C8">
        <w:t>simplex</w:t>
      </w:r>
      <w:r w:rsidR="001A6F9D" w:rsidRPr="00C319C8">
        <w:t xml:space="preserve"> grinding systems </w:t>
      </w:r>
      <w:r w:rsidRPr="00C319C8">
        <w:t>that do not pass factory tests.</w:t>
      </w:r>
    </w:p>
    <w:p w14:paraId="0FED207F" w14:textId="77777777" w:rsidR="008D2910" w:rsidRPr="00C319C8" w:rsidRDefault="008D2910" w:rsidP="008D2910">
      <w:pPr>
        <w:pStyle w:val="SpecHeading2Part1"/>
      </w:pPr>
      <w:r w:rsidRPr="00C319C8">
        <w:t>EXECUTION</w:t>
      </w:r>
    </w:p>
    <w:p w14:paraId="17046AFA" w14:textId="77777777" w:rsidR="008D2910" w:rsidRPr="00C319C8" w:rsidRDefault="008D2910" w:rsidP="008D2910">
      <w:pPr>
        <w:pStyle w:val="SpecHeading311"/>
      </w:pPr>
      <w:r w:rsidRPr="00C319C8">
        <w:t>EXAMINATION</w:t>
      </w:r>
    </w:p>
    <w:p w14:paraId="1F88AD33" w14:textId="79C4D115" w:rsidR="008D2910" w:rsidRPr="00C319C8" w:rsidRDefault="008D2910" w:rsidP="008D2910">
      <w:pPr>
        <w:pStyle w:val="SpecHeading4A"/>
      </w:pPr>
      <w:r w:rsidRPr="00C319C8">
        <w:t xml:space="preserve">Examine areas to receive </w:t>
      </w:r>
      <w:r w:rsidR="001A6F9D" w:rsidRPr="00C319C8">
        <w:t xml:space="preserve">packaged </w:t>
      </w:r>
      <w:r w:rsidR="00C319C8" w:rsidRPr="00C319C8">
        <w:t>simplex</w:t>
      </w:r>
      <w:r w:rsidR="001A6F9D" w:rsidRPr="00C319C8">
        <w:t xml:space="preserve"> grinding system</w:t>
      </w:r>
      <w:r w:rsidR="00384D86" w:rsidRPr="00C319C8">
        <w:t>s</w:t>
      </w:r>
      <w:r w:rsidR="00C44D49" w:rsidRPr="00C319C8">
        <w:t>.</w:t>
      </w:r>
    </w:p>
    <w:p w14:paraId="59692FBA" w14:textId="33BC1E5E" w:rsidR="00FD65BC" w:rsidRPr="00C319C8" w:rsidRDefault="00FD65BC" w:rsidP="00FD65BC">
      <w:pPr>
        <w:pStyle w:val="SpecHeading4A"/>
      </w:pPr>
      <w:r w:rsidRPr="00C319C8">
        <w:t xml:space="preserve">Verify surfaces to support </w:t>
      </w:r>
      <w:r w:rsidR="001A6F9D" w:rsidRPr="00C319C8">
        <w:t xml:space="preserve">packaged </w:t>
      </w:r>
      <w:r w:rsidR="00C319C8" w:rsidRPr="00C319C8">
        <w:t>simplex</w:t>
      </w:r>
      <w:r w:rsidR="001A6F9D" w:rsidRPr="00C319C8">
        <w:t xml:space="preserve"> grinding systems </w:t>
      </w:r>
      <w:r w:rsidRPr="00C319C8">
        <w:t>are clean, dry, flat, level, stable, rigid, and capable of supporting the weight.</w:t>
      </w:r>
    </w:p>
    <w:p w14:paraId="3358E73C" w14:textId="77777777" w:rsidR="00C44D49" w:rsidRPr="00C319C8" w:rsidRDefault="00C44D49" w:rsidP="00C44D49">
      <w:pPr>
        <w:pStyle w:val="SpecHeading4A"/>
      </w:pPr>
      <w:r w:rsidRPr="00C319C8">
        <w:t xml:space="preserve">Notify Architect </w:t>
      </w:r>
      <w:r w:rsidR="00515C67" w:rsidRPr="00C319C8">
        <w:t>of conditions that would adversely affect installation or subsequent use.</w:t>
      </w:r>
    </w:p>
    <w:p w14:paraId="74ABBB84" w14:textId="77777777" w:rsidR="00C44D49" w:rsidRPr="00C319C8" w:rsidRDefault="00C44D49" w:rsidP="00C44D49">
      <w:pPr>
        <w:pStyle w:val="SpecHeading4A"/>
      </w:pPr>
      <w:r w:rsidRPr="00C319C8">
        <w:t xml:space="preserve">Do not begin </w:t>
      </w:r>
      <w:r w:rsidR="00011263" w:rsidRPr="00C319C8">
        <w:t>installation</w:t>
      </w:r>
      <w:r w:rsidRPr="00C319C8">
        <w:t xml:space="preserve"> until unacceptable conditions </w:t>
      </w:r>
      <w:r w:rsidR="00515C67" w:rsidRPr="00C319C8">
        <w:t xml:space="preserve">are </w:t>
      </w:r>
      <w:r w:rsidRPr="00C319C8">
        <w:t>corrected.</w:t>
      </w:r>
    </w:p>
    <w:p w14:paraId="7B45A52B" w14:textId="77777777" w:rsidR="00C44D49" w:rsidRPr="00C319C8" w:rsidRDefault="00C44D49" w:rsidP="00C44D49">
      <w:pPr>
        <w:pStyle w:val="SpecHeading311"/>
      </w:pPr>
      <w:r w:rsidRPr="00C319C8">
        <w:t>INSTALLATION</w:t>
      </w:r>
    </w:p>
    <w:p w14:paraId="39DE6A51" w14:textId="47FCF68A" w:rsidR="00C44D49" w:rsidRPr="00C319C8" w:rsidRDefault="00F16887" w:rsidP="00C44D49">
      <w:pPr>
        <w:pStyle w:val="SpecHeading4A"/>
      </w:pPr>
      <w:r w:rsidRPr="00C319C8">
        <w:t>I</w:t>
      </w:r>
      <w:r w:rsidR="00C44D49" w:rsidRPr="00C319C8">
        <w:t>nstall</w:t>
      </w:r>
      <w:r w:rsidR="00E05CC1" w:rsidRPr="00C319C8">
        <w:t xml:space="preserve"> </w:t>
      </w:r>
      <w:r w:rsidR="001A6F9D" w:rsidRPr="00C319C8">
        <w:t xml:space="preserve">packaged </w:t>
      </w:r>
      <w:r w:rsidR="00C319C8" w:rsidRPr="00C319C8">
        <w:t>simplex</w:t>
      </w:r>
      <w:r w:rsidR="001A6F9D" w:rsidRPr="00C319C8">
        <w:t xml:space="preserve"> grinding systems </w:t>
      </w:r>
      <w:r w:rsidR="00C44D49" w:rsidRPr="00C319C8">
        <w:t>in accordance with manufacturer’s instructions</w:t>
      </w:r>
      <w:r w:rsidR="00357794" w:rsidRPr="00C319C8">
        <w:t xml:space="preserve"> at locations indicated on the Drawings</w:t>
      </w:r>
      <w:r w:rsidR="00C44D49" w:rsidRPr="00C319C8">
        <w:t>.</w:t>
      </w:r>
    </w:p>
    <w:p w14:paraId="24A17D78" w14:textId="7D3EACDC" w:rsidR="00515C67" w:rsidRPr="00C319C8" w:rsidRDefault="00515C67" w:rsidP="00357794">
      <w:pPr>
        <w:pStyle w:val="SpecHeading4A"/>
      </w:pPr>
      <w:r w:rsidRPr="00C319C8">
        <w:t xml:space="preserve">Install </w:t>
      </w:r>
      <w:r w:rsidR="001A6F9D" w:rsidRPr="00C319C8">
        <w:t xml:space="preserve">packaged </w:t>
      </w:r>
      <w:r w:rsidR="00C319C8" w:rsidRPr="00C319C8">
        <w:t>simplex</w:t>
      </w:r>
      <w:r w:rsidR="001A6F9D" w:rsidRPr="00C319C8">
        <w:t xml:space="preserve"> grinding systems </w:t>
      </w:r>
      <w:r w:rsidR="00D03CE8" w:rsidRPr="00C319C8">
        <w:t xml:space="preserve">plumb, </w:t>
      </w:r>
      <w:r w:rsidRPr="00C319C8">
        <w:t>level</w:t>
      </w:r>
      <w:r w:rsidR="00D03CE8" w:rsidRPr="00C319C8">
        <w:t>, and to correct elevation</w:t>
      </w:r>
      <w:r w:rsidRPr="00C319C8">
        <w:t>.</w:t>
      </w:r>
    </w:p>
    <w:p w14:paraId="6257287A" w14:textId="6926F85A" w:rsidR="00D03CE8" w:rsidRPr="00C319C8" w:rsidRDefault="00D03CE8" w:rsidP="00D03CE8">
      <w:pPr>
        <w:pStyle w:val="SpecHeading4A"/>
      </w:pPr>
      <w:r w:rsidRPr="00C319C8">
        <w:t xml:space="preserve">Install </w:t>
      </w:r>
      <w:r w:rsidR="001A6F9D" w:rsidRPr="00C319C8">
        <w:t xml:space="preserve">packaged </w:t>
      </w:r>
      <w:r w:rsidR="00C319C8" w:rsidRPr="00C319C8">
        <w:t>simplex</w:t>
      </w:r>
      <w:r w:rsidR="001A6F9D" w:rsidRPr="00C319C8">
        <w:t xml:space="preserve"> grinding systems </w:t>
      </w:r>
      <w:r w:rsidRPr="00C319C8">
        <w:t>using manufacturer’s supplied hardware.</w:t>
      </w:r>
    </w:p>
    <w:p w14:paraId="44B8BFE3" w14:textId="77777777" w:rsidR="00D03CE8" w:rsidRPr="00C319C8" w:rsidRDefault="00D03CE8" w:rsidP="00D03CE8">
      <w:pPr>
        <w:pStyle w:val="SpecHeading4A"/>
      </w:pPr>
      <w:r w:rsidRPr="00C319C8">
        <w:t>Electrical:  Install electrical power as specified in Section 26 05 00.</w:t>
      </w:r>
    </w:p>
    <w:p w14:paraId="7EA6530F" w14:textId="77777777" w:rsidR="00357794" w:rsidRPr="00C319C8" w:rsidRDefault="00357794" w:rsidP="00357794">
      <w:pPr>
        <w:pStyle w:val="SpecHeading311"/>
      </w:pPr>
      <w:r w:rsidRPr="00C319C8">
        <w:t>ADJUSTING</w:t>
      </w:r>
    </w:p>
    <w:p w14:paraId="4DCD605B" w14:textId="2B598636" w:rsidR="00357794" w:rsidRPr="00C319C8" w:rsidRDefault="00357794" w:rsidP="00E73327">
      <w:pPr>
        <w:pStyle w:val="SpecHeading4A"/>
      </w:pPr>
      <w:r w:rsidRPr="00C319C8">
        <w:t xml:space="preserve">Adjust </w:t>
      </w:r>
      <w:r w:rsidR="001A6F9D" w:rsidRPr="00C319C8">
        <w:t xml:space="preserve">packaged </w:t>
      </w:r>
      <w:r w:rsidR="00C319C8" w:rsidRPr="00C319C8">
        <w:t>simplex</w:t>
      </w:r>
      <w:r w:rsidR="001A6F9D" w:rsidRPr="00C319C8">
        <w:t xml:space="preserve"> grinding systems </w:t>
      </w:r>
      <w:r w:rsidRPr="00C319C8">
        <w:t>for proper operation in accordance with manufacturer’s instructions.</w:t>
      </w:r>
    </w:p>
    <w:p w14:paraId="5AF67147" w14:textId="77777777" w:rsidR="00E73327" w:rsidRPr="00C319C8" w:rsidRDefault="00E73327" w:rsidP="00E73327">
      <w:pPr>
        <w:pStyle w:val="SpecHeading4A"/>
      </w:pPr>
      <w:r w:rsidRPr="00C319C8">
        <w:t xml:space="preserve">Remove and replace </w:t>
      </w:r>
      <w:r w:rsidR="00FC287A" w:rsidRPr="00C319C8">
        <w:t xml:space="preserve">with new material, </w:t>
      </w:r>
      <w:r w:rsidRPr="00C319C8">
        <w:t>damaged components that cannot be successfully repaired.</w:t>
      </w:r>
    </w:p>
    <w:p w14:paraId="3B64920D" w14:textId="77777777" w:rsidR="00C44D49" w:rsidRPr="00C319C8" w:rsidRDefault="00C44D49" w:rsidP="00C44D49">
      <w:pPr>
        <w:pStyle w:val="SpecHeading311"/>
      </w:pPr>
      <w:r w:rsidRPr="00C319C8">
        <w:lastRenderedPageBreak/>
        <w:t>PROTECTION</w:t>
      </w:r>
    </w:p>
    <w:p w14:paraId="1C43CDB9" w14:textId="60D391D5" w:rsidR="00C44D49" w:rsidRPr="00C319C8" w:rsidRDefault="00C44D49" w:rsidP="00E73327">
      <w:pPr>
        <w:pStyle w:val="SpecHeading4A"/>
      </w:pPr>
      <w:r w:rsidRPr="00C319C8">
        <w:t>Protect installed</w:t>
      </w:r>
      <w:r w:rsidR="00E05CC1" w:rsidRPr="00C319C8">
        <w:t xml:space="preserve"> </w:t>
      </w:r>
      <w:r w:rsidR="001A6F9D" w:rsidRPr="00C319C8">
        <w:t xml:space="preserve">packaged </w:t>
      </w:r>
      <w:r w:rsidR="00C319C8" w:rsidRPr="00C319C8">
        <w:t>simplex</w:t>
      </w:r>
      <w:r w:rsidR="001A6F9D" w:rsidRPr="00C319C8">
        <w:t xml:space="preserve"> grinding systems </w:t>
      </w:r>
      <w:r w:rsidRPr="00C319C8">
        <w:t xml:space="preserve">from damage </w:t>
      </w:r>
      <w:r w:rsidR="00E90AEF" w:rsidRPr="00C319C8">
        <w:t>until Substantial Completion.</w:t>
      </w:r>
    </w:p>
    <w:p w14:paraId="7037F33E" w14:textId="77777777" w:rsidR="00C44D49" w:rsidRPr="00C44D49" w:rsidRDefault="0038644A" w:rsidP="00B9036D">
      <w:pPr>
        <w:pStyle w:val="SpecSectionend"/>
      </w:pPr>
      <w:r w:rsidRPr="00C319C8">
        <w:t>END OF SECTION</w:t>
      </w:r>
    </w:p>
    <w:sectPr w:rsidR="00C44D49" w:rsidRPr="00C44D49" w:rsidSect="00870CCA">
      <w:footerReference w:type="default" r:id="rId11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AA3F0" w14:textId="77777777" w:rsidR="006507CB" w:rsidRDefault="006507CB">
      <w:r>
        <w:separator/>
      </w:r>
    </w:p>
  </w:endnote>
  <w:endnote w:type="continuationSeparator" w:id="0">
    <w:p w14:paraId="352DFB26" w14:textId="77777777" w:rsidR="006507CB" w:rsidRDefault="0065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227E8" w14:textId="77777777" w:rsidR="005D2DA6" w:rsidRDefault="005D2DA6" w:rsidP="00DB19BB">
    <w:pPr>
      <w:pStyle w:val="SpecFooter"/>
    </w:pPr>
  </w:p>
  <w:p w14:paraId="3151F0FC" w14:textId="77777777" w:rsidR="005D2DA6" w:rsidRDefault="005D2DA6" w:rsidP="00DB19BB">
    <w:pPr>
      <w:pStyle w:val="SpecFooter"/>
    </w:pPr>
  </w:p>
  <w:p w14:paraId="2F96B735" w14:textId="77777777" w:rsidR="009961FB" w:rsidRDefault="008D7A9B" w:rsidP="00DB19BB">
    <w:pPr>
      <w:pStyle w:val="SpecFooter"/>
    </w:pPr>
    <w:r>
      <w:t>SFA Saniflo USA</w:t>
    </w:r>
  </w:p>
  <w:p w14:paraId="43FF46EB" w14:textId="48521125" w:rsidR="005D2DA6" w:rsidRDefault="008D7A9B" w:rsidP="00DB19BB">
    <w:pPr>
      <w:pStyle w:val="SpecFooter"/>
    </w:pPr>
    <w:proofErr w:type="spellStart"/>
    <w:r>
      <w:t>Sanicubic</w:t>
    </w:r>
    <w:proofErr w:type="spellEnd"/>
    <w:r>
      <w:t xml:space="preserve"> </w:t>
    </w:r>
    <w:r w:rsidR="00B87374">
      <w:t>1</w:t>
    </w:r>
    <w:r w:rsidR="005D2DA6">
      <w:tab/>
    </w:r>
    <w:r w:rsidR="006507CB">
      <w:rPr>
        <w:noProof/>
      </w:rPr>
      <w:fldChar w:fldCharType="begin"/>
    </w:r>
    <w:r w:rsidR="006507CB">
      <w:rPr>
        <w:noProof/>
      </w:rPr>
      <w:instrText xml:space="preserve"> STYLEREF  "Spec: Heading 1" </w:instrText>
    </w:r>
    <w:r w:rsidR="006507CB">
      <w:rPr>
        <w:noProof/>
      </w:rPr>
      <w:fldChar w:fldCharType="separate"/>
    </w:r>
    <w:r w:rsidR="00685057">
      <w:rPr>
        <w:noProof/>
      </w:rPr>
      <w:t>22 13 29</w:t>
    </w:r>
    <w:r w:rsidR="006507CB">
      <w:rPr>
        <w:noProof/>
      </w:rPr>
      <w:fldChar w:fldCharType="end"/>
    </w:r>
    <w:r w:rsidR="005D2DA6">
      <w:t xml:space="preserve"> - </w:t>
    </w:r>
    <w:r w:rsidR="005D2DA6">
      <w:rPr>
        <w:rStyle w:val="PageNumber"/>
      </w:rPr>
      <w:fldChar w:fldCharType="begin"/>
    </w:r>
    <w:r w:rsidR="005D2DA6">
      <w:rPr>
        <w:rStyle w:val="PageNumber"/>
      </w:rPr>
      <w:instrText xml:space="preserve"> PAGE </w:instrText>
    </w:r>
    <w:r w:rsidR="005D2DA6">
      <w:rPr>
        <w:rStyle w:val="PageNumber"/>
      </w:rPr>
      <w:fldChar w:fldCharType="separate"/>
    </w:r>
    <w:r w:rsidR="00A837B6">
      <w:rPr>
        <w:rStyle w:val="PageNumber"/>
        <w:noProof/>
      </w:rPr>
      <w:t>1</w:t>
    </w:r>
    <w:r w:rsidR="005D2DA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BF8D2" w14:textId="77777777" w:rsidR="006507CB" w:rsidRDefault="006507CB">
      <w:r>
        <w:separator/>
      </w:r>
    </w:p>
  </w:footnote>
  <w:footnote w:type="continuationSeparator" w:id="0">
    <w:p w14:paraId="4A294FF3" w14:textId="77777777" w:rsidR="006507CB" w:rsidRDefault="00650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661"/>
    <w:rsid w:val="00001C5D"/>
    <w:rsid w:val="00005AB2"/>
    <w:rsid w:val="000069BB"/>
    <w:rsid w:val="000077E3"/>
    <w:rsid w:val="00011263"/>
    <w:rsid w:val="000164D2"/>
    <w:rsid w:val="000260DA"/>
    <w:rsid w:val="000353AD"/>
    <w:rsid w:val="00042200"/>
    <w:rsid w:val="00050D0F"/>
    <w:rsid w:val="00052409"/>
    <w:rsid w:val="00052E98"/>
    <w:rsid w:val="000576A6"/>
    <w:rsid w:val="00070808"/>
    <w:rsid w:val="00071573"/>
    <w:rsid w:val="000759A6"/>
    <w:rsid w:val="00076585"/>
    <w:rsid w:val="000766BF"/>
    <w:rsid w:val="00081EFB"/>
    <w:rsid w:val="00087751"/>
    <w:rsid w:val="00096E22"/>
    <w:rsid w:val="000A392E"/>
    <w:rsid w:val="000A426D"/>
    <w:rsid w:val="000B6A5B"/>
    <w:rsid w:val="000C1A2A"/>
    <w:rsid w:val="000E024C"/>
    <w:rsid w:val="000E3428"/>
    <w:rsid w:val="000E7C8F"/>
    <w:rsid w:val="00132E15"/>
    <w:rsid w:val="00133687"/>
    <w:rsid w:val="00154262"/>
    <w:rsid w:val="0015771E"/>
    <w:rsid w:val="001741D8"/>
    <w:rsid w:val="00174712"/>
    <w:rsid w:val="00180C02"/>
    <w:rsid w:val="001A136D"/>
    <w:rsid w:val="001A6F9D"/>
    <w:rsid w:val="001B0E17"/>
    <w:rsid w:val="001B1E75"/>
    <w:rsid w:val="001B22CE"/>
    <w:rsid w:val="001B2455"/>
    <w:rsid w:val="001B5128"/>
    <w:rsid w:val="001C1339"/>
    <w:rsid w:val="001D06BA"/>
    <w:rsid w:val="001D26F4"/>
    <w:rsid w:val="001D77B1"/>
    <w:rsid w:val="001D79C6"/>
    <w:rsid w:val="001F3350"/>
    <w:rsid w:val="001F7D76"/>
    <w:rsid w:val="00214D04"/>
    <w:rsid w:val="002201D2"/>
    <w:rsid w:val="0022176A"/>
    <w:rsid w:val="00230BE6"/>
    <w:rsid w:val="00235E53"/>
    <w:rsid w:val="002443C2"/>
    <w:rsid w:val="0024465A"/>
    <w:rsid w:val="00246E20"/>
    <w:rsid w:val="00251827"/>
    <w:rsid w:val="00252059"/>
    <w:rsid w:val="002568DF"/>
    <w:rsid w:val="002721F3"/>
    <w:rsid w:val="002749A2"/>
    <w:rsid w:val="0029629F"/>
    <w:rsid w:val="0029712F"/>
    <w:rsid w:val="002A14D4"/>
    <w:rsid w:val="002B75CF"/>
    <w:rsid w:val="002C3BA5"/>
    <w:rsid w:val="002C403B"/>
    <w:rsid w:val="002C7167"/>
    <w:rsid w:val="002E3147"/>
    <w:rsid w:val="002F18DD"/>
    <w:rsid w:val="0031376B"/>
    <w:rsid w:val="0032068C"/>
    <w:rsid w:val="00332AA5"/>
    <w:rsid w:val="00333BEB"/>
    <w:rsid w:val="00340DD6"/>
    <w:rsid w:val="00357794"/>
    <w:rsid w:val="003601C4"/>
    <w:rsid w:val="00360CF2"/>
    <w:rsid w:val="0036232E"/>
    <w:rsid w:val="0036238D"/>
    <w:rsid w:val="0036604B"/>
    <w:rsid w:val="003729C9"/>
    <w:rsid w:val="00374792"/>
    <w:rsid w:val="003830D1"/>
    <w:rsid w:val="00383124"/>
    <w:rsid w:val="00383538"/>
    <w:rsid w:val="00384D86"/>
    <w:rsid w:val="0038644A"/>
    <w:rsid w:val="003879D7"/>
    <w:rsid w:val="0039191E"/>
    <w:rsid w:val="003976AB"/>
    <w:rsid w:val="003B1490"/>
    <w:rsid w:val="003C71CD"/>
    <w:rsid w:val="003D3331"/>
    <w:rsid w:val="003E2BF8"/>
    <w:rsid w:val="003E78B8"/>
    <w:rsid w:val="003E7D03"/>
    <w:rsid w:val="00403341"/>
    <w:rsid w:val="004048DF"/>
    <w:rsid w:val="00406678"/>
    <w:rsid w:val="004123DD"/>
    <w:rsid w:val="00412DE2"/>
    <w:rsid w:val="00421DBD"/>
    <w:rsid w:val="00422ED5"/>
    <w:rsid w:val="00423EC0"/>
    <w:rsid w:val="0043134B"/>
    <w:rsid w:val="00441EF5"/>
    <w:rsid w:val="004451E8"/>
    <w:rsid w:val="004464C9"/>
    <w:rsid w:val="0045161F"/>
    <w:rsid w:val="004541E9"/>
    <w:rsid w:val="00463B1A"/>
    <w:rsid w:val="004730BF"/>
    <w:rsid w:val="004767B0"/>
    <w:rsid w:val="004811AA"/>
    <w:rsid w:val="0048659F"/>
    <w:rsid w:val="00490CAA"/>
    <w:rsid w:val="004B7ACF"/>
    <w:rsid w:val="004C5E58"/>
    <w:rsid w:val="004C7791"/>
    <w:rsid w:val="004E076A"/>
    <w:rsid w:val="004E4B38"/>
    <w:rsid w:val="004F6EF1"/>
    <w:rsid w:val="00504186"/>
    <w:rsid w:val="00504E5A"/>
    <w:rsid w:val="00515C67"/>
    <w:rsid w:val="0053032A"/>
    <w:rsid w:val="005379D9"/>
    <w:rsid w:val="00545DD6"/>
    <w:rsid w:val="00551E8D"/>
    <w:rsid w:val="005572E6"/>
    <w:rsid w:val="00567F38"/>
    <w:rsid w:val="005833A5"/>
    <w:rsid w:val="00583AD1"/>
    <w:rsid w:val="0058549D"/>
    <w:rsid w:val="005B2E93"/>
    <w:rsid w:val="005C0790"/>
    <w:rsid w:val="005C4E15"/>
    <w:rsid w:val="005D2DA6"/>
    <w:rsid w:val="005D33C1"/>
    <w:rsid w:val="005D3911"/>
    <w:rsid w:val="005E00F6"/>
    <w:rsid w:val="005E22B1"/>
    <w:rsid w:val="005E3F85"/>
    <w:rsid w:val="005E4CBB"/>
    <w:rsid w:val="005E52E9"/>
    <w:rsid w:val="005E55B6"/>
    <w:rsid w:val="005E6F16"/>
    <w:rsid w:val="005F0610"/>
    <w:rsid w:val="005F1AB9"/>
    <w:rsid w:val="005F4CD2"/>
    <w:rsid w:val="0060399E"/>
    <w:rsid w:val="0061317F"/>
    <w:rsid w:val="006131E5"/>
    <w:rsid w:val="00617E29"/>
    <w:rsid w:val="00637877"/>
    <w:rsid w:val="006507CB"/>
    <w:rsid w:val="006578D3"/>
    <w:rsid w:val="00661AF6"/>
    <w:rsid w:val="00685057"/>
    <w:rsid w:val="006924EF"/>
    <w:rsid w:val="00693813"/>
    <w:rsid w:val="00693E2D"/>
    <w:rsid w:val="00695736"/>
    <w:rsid w:val="00695C40"/>
    <w:rsid w:val="00696CA1"/>
    <w:rsid w:val="006A0D39"/>
    <w:rsid w:val="006A20E6"/>
    <w:rsid w:val="006A289E"/>
    <w:rsid w:val="006B00B1"/>
    <w:rsid w:val="006B23CB"/>
    <w:rsid w:val="006B773F"/>
    <w:rsid w:val="006C4E30"/>
    <w:rsid w:val="006D3C81"/>
    <w:rsid w:val="006D5600"/>
    <w:rsid w:val="006D6C82"/>
    <w:rsid w:val="006E43CB"/>
    <w:rsid w:val="00703348"/>
    <w:rsid w:val="00710EE6"/>
    <w:rsid w:val="0071531F"/>
    <w:rsid w:val="00724C4D"/>
    <w:rsid w:val="0073194B"/>
    <w:rsid w:val="00731D17"/>
    <w:rsid w:val="007368DA"/>
    <w:rsid w:val="007403D0"/>
    <w:rsid w:val="00740911"/>
    <w:rsid w:val="00741F2A"/>
    <w:rsid w:val="007435CA"/>
    <w:rsid w:val="00745FAD"/>
    <w:rsid w:val="00747693"/>
    <w:rsid w:val="00752FBE"/>
    <w:rsid w:val="007544FB"/>
    <w:rsid w:val="0075529E"/>
    <w:rsid w:val="00756661"/>
    <w:rsid w:val="007573CA"/>
    <w:rsid w:val="00764881"/>
    <w:rsid w:val="00767035"/>
    <w:rsid w:val="007740A9"/>
    <w:rsid w:val="00777DF4"/>
    <w:rsid w:val="00783BF3"/>
    <w:rsid w:val="007A4986"/>
    <w:rsid w:val="007A4C64"/>
    <w:rsid w:val="007A638A"/>
    <w:rsid w:val="007C3DA3"/>
    <w:rsid w:val="007C558B"/>
    <w:rsid w:val="007C6529"/>
    <w:rsid w:val="007C7BBF"/>
    <w:rsid w:val="007D12B5"/>
    <w:rsid w:val="007D13A6"/>
    <w:rsid w:val="007D3C18"/>
    <w:rsid w:val="007D6759"/>
    <w:rsid w:val="007E3402"/>
    <w:rsid w:val="007F5F70"/>
    <w:rsid w:val="007F72DF"/>
    <w:rsid w:val="00801D54"/>
    <w:rsid w:val="00805B05"/>
    <w:rsid w:val="008147B1"/>
    <w:rsid w:val="008147BE"/>
    <w:rsid w:val="00814F80"/>
    <w:rsid w:val="00837666"/>
    <w:rsid w:val="00840CF0"/>
    <w:rsid w:val="00844CCC"/>
    <w:rsid w:val="008471DA"/>
    <w:rsid w:val="00850DBF"/>
    <w:rsid w:val="00852688"/>
    <w:rsid w:val="00855ABD"/>
    <w:rsid w:val="008604B1"/>
    <w:rsid w:val="00863BBB"/>
    <w:rsid w:val="00870CCA"/>
    <w:rsid w:val="00882889"/>
    <w:rsid w:val="008844DB"/>
    <w:rsid w:val="00891D6D"/>
    <w:rsid w:val="008A1DD3"/>
    <w:rsid w:val="008A5FF2"/>
    <w:rsid w:val="008B03A3"/>
    <w:rsid w:val="008B2AB4"/>
    <w:rsid w:val="008B60A1"/>
    <w:rsid w:val="008C365F"/>
    <w:rsid w:val="008D2910"/>
    <w:rsid w:val="008D2B57"/>
    <w:rsid w:val="008D7A9B"/>
    <w:rsid w:val="008E2686"/>
    <w:rsid w:val="008E2999"/>
    <w:rsid w:val="008F418A"/>
    <w:rsid w:val="008F4D8A"/>
    <w:rsid w:val="008F68BB"/>
    <w:rsid w:val="00906091"/>
    <w:rsid w:val="00906A13"/>
    <w:rsid w:val="00911620"/>
    <w:rsid w:val="00914FE2"/>
    <w:rsid w:val="00934268"/>
    <w:rsid w:val="00935ADA"/>
    <w:rsid w:val="00936611"/>
    <w:rsid w:val="009423ED"/>
    <w:rsid w:val="00942C48"/>
    <w:rsid w:val="00955FEA"/>
    <w:rsid w:val="00960A8F"/>
    <w:rsid w:val="00964316"/>
    <w:rsid w:val="00966BBA"/>
    <w:rsid w:val="0097727B"/>
    <w:rsid w:val="00981EC5"/>
    <w:rsid w:val="00982C8F"/>
    <w:rsid w:val="00982EAF"/>
    <w:rsid w:val="0099562A"/>
    <w:rsid w:val="009961FB"/>
    <w:rsid w:val="009964FF"/>
    <w:rsid w:val="009B3933"/>
    <w:rsid w:val="009E15ED"/>
    <w:rsid w:val="009F0DE3"/>
    <w:rsid w:val="00A05FD1"/>
    <w:rsid w:val="00A1099C"/>
    <w:rsid w:val="00A15300"/>
    <w:rsid w:val="00A3745B"/>
    <w:rsid w:val="00A4374D"/>
    <w:rsid w:val="00A45FBD"/>
    <w:rsid w:val="00A5007B"/>
    <w:rsid w:val="00A51461"/>
    <w:rsid w:val="00A52BC7"/>
    <w:rsid w:val="00A8348A"/>
    <w:rsid w:val="00A837B6"/>
    <w:rsid w:val="00A84BF0"/>
    <w:rsid w:val="00A84FD7"/>
    <w:rsid w:val="00A92B98"/>
    <w:rsid w:val="00AC0D89"/>
    <w:rsid w:val="00AC6D4A"/>
    <w:rsid w:val="00AC7882"/>
    <w:rsid w:val="00AE03A8"/>
    <w:rsid w:val="00AE37E5"/>
    <w:rsid w:val="00AE3D20"/>
    <w:rsid w:val="00AE4198"/>
    <w:rsid w:val="00AF6D21"/>
    <w:rsid w:val="00B060E9"/>
    <w:rsid w:val="00B1191D"/>
    <w:rsid w:val="00B11FBE"/>
    <w:rsid w:val="00B20A00"/>
    <w:rsid w:val="00B40C85"/>
    <w:rsid w:val="00B4239D"/>
    <w:rsid w:val="00B42694"/>
    <w:rsid w:val="00B50B78"/>
    <w:rsid w:val="00B516D9"/>
    <w:rsid w:val="00B66C26"/>
    <w:rsid w:val="00B70B76"/>
    <w:rsid w:val="00B72AFF"/>
    <w:rsid w:val="00B87374"/>
    <w:rsid w:val="00B9036D"/>
    <w:rsid w:val="00BB69BF"/>
    <w:rsid w:val="00BC1D7B"/>
    <w:rsid w:val="00BC27AC"/>
    <w:rsid w:val="00BC2CCF"/>
    <w:rsid w:val="00BD66F9"/>
    <w:rsid w:val="00BE35A3"/>
    <w:rsid w:val="00BF1560"/>
    <w:rsid w:val="00BF3B6A"/>
    <w:rsid w:val="00C00EBB"/>
    <w:rsid w:val="00C03322"/>
    <w:rsid w:val="00C04297"/>
    <w:rsid w:val="00C06DAA"/>
    <w:rsid w:val="00C11408"/>
    <w:rsid w:val="00C129B4"/>
    <w:rsid w:val="00C2040B"/>
    <w:rsid w:val="00C20ED8"/>
    <w:rsid w:val="00C319C8"/>
    <w:rsid w:val="00C41624"/>
    <w:rsid w:val="00C44D49"/>
    <w:rsid w:val="00C56407"/>
    <w:rsid w:val="00C5730D"/>
    <w:rsid w:val="00C745F2"/>
    <w:rsid w:val="00C750F1"/>
    <w:rsid w:val="00C8291F"/>
    <w:rsid w:val="00C83620"/>
    <w:rsid w:val="00C83EB4"/>
    <w:rsid w:val="00C948D1"/>
    <w:rsid w:val="00CA2502"/>
    <w:rsid w:val="00CA6731"/>
    <w:rsid w:val="00CB3DDA"/>
    <w:rsid w:val="00CD4367"/>
    <w:rsid w:val="00CE6F37"/>
    <w:rsid w:val="00CF6FB9"/>
    <w:rsid w:val="00D03CE8"/>
    <w:rsid w:val="00D1681F"/>
    <w:rsid w:val="00D16D18"/>
    <w:rsid w:val="00D23EEC"/>
    <w:rsid w:val="00D25F69"/>
    <w:rsid w:val="00D30667"/>
    <w:rsid w:val="00D433FF"/>
    <w:rsid w:val="00D4584D"/>
    <w:rsid w:val="00D600C6"/>
    <w:rsid w:val="00D6237E"/>
    <w:rsid w:val="00D66CF0"/>
    <w:rsid w:val="00D73503"/>
    <w:rsid w:val="00D74E1A"/>
    <w:rsid w:val="00D75E26"/>
    <w:rsid w:val="00D87AE1"/>
    <w:rsid w:val="00D91921"/>
    <w:rsid w:val="00DB19BB"/>
    <w:rsid w:val="00DD738A"/>
    <w:rsid w:val="00DE10D7"/>
    <w:rsid w:val="00DE19D7"/>
    <w:rsid w:val="00DE38CA"/>
    <w:rsid w:val="00DE54A7"/>
    <w:rsid w:val="00DF06C2"/>
    <w:rsid w:val="00DF2B1F"/>
    <w:rsid w:val="00DF4FA0"/>
    <w:rsid w:val="00DF5E35"/>
    <w:rsid w:val="00E05CC1"/>
    <w:rsid w:val="00E123DF"/>
    <w:rsid w:val="00E143FA"/>
    <w:rsid w:val="00E26859"/>
    <w:rsid w:val="00E34D71"/>
    <w:rsid w:val="00E44419"/>
    <w:rsid w:val="00E54089"/>
    <w:rsid w:val="00E5588F"/>
    <w:rsid w:val="00E61E28"/>
    <w:rsid w:val="00E63BD0"/>
    <w:rsid w:val="00E700A4"/>
    <w:rsid w:val="00E73327"/>
    <w:rsid w:val="00E75A38"/>
    <w:rsid w:val="00E8657E"/>
    <w:rsid w:val="00E90AEF"/>
    <w:rsid w:val="00E95A21"/>
    <w:rsid w:val="00E9605C"/>
    <w:rsid w:val="00EA2ED8"/>
    <w:rsid w:val="00EB66AD"/>
    <w:rsid w:val="00EB6CC7"/>
    <w:rsid w:val="00EC2BD5"/>
    <w:rsid w:val="00EC5DAF"/>
    <w:rsid w:val="00EC7335"/>
    <w:rsid w:val="00ED47E3"/>
    <w:rsid w:val="00EE7499"/>
    <w:rsid w:val="00EF2938"/>
    <w:rsid w:val="00F04D30"/>
    <w:rsid w:val="00F16887"/>
    <w:rsid w:val="00F23FA8"/>
    <w:rsid w:val="00F2637C"/>
    <w:rsid w:val="00F316D2"/>
    <w:rsid w:val="00F33889"/>
    <w:rsid w:val="00F33B6C"/>
    <w:rsid w:val="00F3483D"/>
    <w:rsid w:val="00F35BD8"/>
    <w:rsid w:val="00F55396"/>
    <w:rsid w:val="00F72101"/>
    <w:rsid w:val="00F74FB6"/>
    <w:rsid w:val="00F8129C"/>
    <w:rsid w:val="00F830DE"/>
    <w:rsid w:val="00F922A4"/>
    <w:rsid w:val="00F92525"/>
    <w:rsid w:val="00F927D7"/>
    <w:rsid w:val="00F93AEF"/>
    <w:rsid w:val="00F95F1A"/>
    <w:rsid w:val="00FA6DC9"/>
    <w:rsid w:val="00FB3710"/>
    <w:rsid w:val="00FB6D9B"/>
    <w:rsid w:val="00FC230F"/>
    <w:rsid w:val="00FC287A"/>
    <w:rsid w:val="00FD19C9"/>
    <w:rsid w:val="00FD58FC"/>
    <w:rsid w:val="00FD65BC"/>
    <w:rsid w:val="00FE0EDA"/>
    <w:rsid w:val="00FE5F8D"/>
    <w:rsid w:val="00FF0A32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9715A"/>
  <w15:docId w15:val="{8A0F9D6E-67A7-474E-B6FC-DA0D24C2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E44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3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25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3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26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ifl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anifl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7-10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6DC2-EF37-44E0-AF5C-3464BD37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7-10-18</Template>
  <TotalTime>82</TotalTime>
  <Pages>7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Sanicubic 2</vt:lpstr>
    </vt:vector>
  </TitlesOfParts>
  <Company>SFA Saniflo USA</Company>
  <LinksUpToDate>false</LinksUpToDate>
  <CharactersWithSpaces>9646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Sanicubic 2</dc:title>
  <dc:subject>Guide Specification</dc:subject>
  <dc:creator>Gary Schuman</dc:creator>
  <cp:lastModifiedBy>Jose PACHAS</cp:lastModifiedBy>
  <cp:revision>13</cp:revision>
  <cp:lastPrinted>2018-09-19T21:58:00Z</cp:lastPrinted>
  <dcterms:created xsi:type="dcterms:W3CDTF">2018-09-21T14:14:00Z</dcterms:created>
  <dcterms:modified xsi:type="dcterms:W3CDTF">2018-10-04T15:05:00Z</dcterms:modified>
</cp:coreProperties>
</file>